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84671" w14:textId="33519566" w:rsidR="0067282A" w:rsidRPr="006D5FE9" w:rsidRDefault="00680AC1" w:rsidP="00023DE2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>ZADANIE 1 – MEBLE</w:t>
      </w:r>
    </w:p>
    <w:p w14:paraId="36CA18A6" w14:textId="77777777" w:rsidR="00680AC1" w:rsidRPr="006D5FE9" w:rsidRDefault="00680AC1" w:rsidP="00023DE2">
      <w:pPr>
        <w:ind w:left="360"/>
        <w:rPr>
          <w:rFonts w:asciiTheme="minorHAnsi" w:hAnsiTheme="minorHAnsi" w:cstheme="minorHAnsi"/>
          <w:b/>
        </w:rPr>
      </w:pPr>
    </w:p>
    <w:p w14:paraId="4F035CF4" w14:textId="318F8124" w:rsidR="0067282A" w:rsidRPr="006D5FE9" w:rsidRDefault="00025842" w:rsidP="00680AC1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6D5FE9">
        <w:rPr>
          <w:rFonts w:asciiTheme="minorHAnsi" w:hAnsiTheme="minorHAnsi" w:cstheme="minorHAnsi"/>
          <w:b/>
        </w:rPr>
        <w:t xml:space="preserve">Krzesło polietylenowe z podłokietnikami </w:t>
      </w:r>
      <w:r w:rsidR="0067282A" w:rsidRPr="006D5FE9">
        <w:rPr>
          <w:rFonts w:asciiTheme="minorHAnsi" w:hAnsiTheme="minorHAnsi" w:cstheme="minorHAnsi"/>
          <w:b/>
        </w:rPr>
        <w:t xml:space="preserve">– </w:t>
      </w:r>
      <w:r w:rsidRPr="006D5FE9">
        <w:rPr>
          <w:rFonts w:asciiTheme="minorHAnsi" w:hAnsiTheme="minorHAnsi" w:cstheme="minorHAnsi"/>
          <w:b/>
        </w:rPr>
        <w:t>12</w:t>
      </w:r>
      <w:r w:rsidR="002C1C16" w:rsidRPr="006D5FE9">
        <w:rPr>
          <w:rFonts w:asciiTheme="minorHAnsi" w:hAnsiTheme="minorHAnsi" w:cstheme="minorHAnsi"/>
          <w:b/>
        </w:rPr>
        <w:t xml:space="preserve"> </w:t>
      </w:r>
      <w:r w:rsidR="001434FC" w:rsidRPr="006D5FE9">
        <w:rPr>
          <w:rFonts w:asciiTheme="minorHAnsi" w:hAnsiTheme="minorHAnsi" w:cstheme="minorHAnsi"/>
          <w:b/>
        </w:rPr>
        <w:t xml:space="preserve"> </w:t>
      </w:r>
      <w:r w:rsidR="0067282A" w:rsidRPr="006D5FE9">
        <w:rPr>
          <w:rFonts w:asciiTheme="minorHAnsi" w:hAnsiTheme="minorHAnsi" w:cstheme="minorHAnsi"/>
          <w:b/>
        </w:rPr>
        <w:t>SZT</w:t>
      </w:r>
    </w:p>
    <w:p w14:paraId="0BEC2A76" w14:textId="77777777" w:rsidR="00680AC1" w:rsidRPr="006D5FE9" w:rsidRDefault="00680AC1" w:rsidP="00680AC1">
      <w:pPr>
        <w:ind w:left="567" w:hanging="141"/>
        <w:rPr>
          <w:rFonts w:asciiTheme="minorHAnsi" w:hAnsiTheme="minorHAnsi" w:cstheme="minorHAnsi"/>
          <w:b/>
          <w:bCs/>
        </w:rPr>
      </w:pPr>
    </w:p>
    <w:p w14:paraId="037248EA" w14:textId="77777777" w:rsidR="00680AC1" w:rsidRPr="006D5FE9" w:rsidRDefault="0067282A" w:rsidP="00680AC1">
      <w:pPr>
        <w:ind w:left="567" w:hanging="141"/>
        <w:rPr>
          <w:rFonts w:asciiTheme="minorHAnsi" w:hAnsiTheme="minorHAnsi" w:cstheme="minorHAnsi"/>
          <w:b/>
          <w:bCs/>
        </w:rPr>
      </w:pPr>
      <w:r w:rsidRPr="006D5FE9"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 w:rsidRPr="006D5FE9">
        <w:rPr>
          <w:rFonts w:asciiTheme="minorHAnsi" w:hAnsiTheme="minorHAnsi" w:cstheme="minorHAnsi"/>
          <w:b/>
          <w:bCs/>
        </w:rPr>
        <w:t>techniczno</w:t>
      </w:r>
      <w:proofErr w:type="spellEnd"/>
      <w:r w:rsidRPr="006D5FE9">
        <w:rPr>
          <w:rFonts w:asciiTheme="minorHAnsi" w:hAnsiTheme="minorHAnsi" w:cstheme="minorHAnsi"/>
          <w:b/>
          <w:bCs/>
        </w:rPr>
        <w:t xml:space="preserve"> – eksploatacyjnych. </w:t>
      </w:r>
    </w:p>
    <w:p w14:paraId="014D6314" w14:textId="77777777" w:rsidR="00025842" w:rsidRPr="006D5FE9" w:rsidRDefault="00025842" w:rsidP="00680AC1">
      <w:pPr>
        <w:ind w:left="567" w:hanging="141"/>
        <w:rPr>
          <w:rFonts w:asciiTheme="minorHAnsi" w:hAnsiTheme="minorHAnsi" w:cstheme="minorHAnsi"/>
          <w:b/>
          <w:bCs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57BAA6B2" w14:textId="77777777" w:rsidTr="00A64F93">
        <w:trPr>
          <w:trHeight w:val="24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B932E5E" w14:textId="77777777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66C528" w14:textId="77777777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9EF0C" w14:textId="4859E782" w:rsidR="00A64F93" w:rsidRPr="006D5FE9" w:rsidRDefault="00A64F93" w:rsidP="00025842">
            <w:pPr>
              <w:pStyle w:val="TableContents"/>
              <w:spacing w:before="240" w:after="240"/>
              <w:jc w:val="center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BDFEF" w14:textId="716B94D7" w:rsidR="00A64F93" w:rsidRPr="006D5FE9" w:rsidRDefault="00A64F93" w:rsidP="00025842">
            <w:pPr>
              <w:pStyle w:val="TableContents"/>
              <w:spacing w:before="240" w:after="24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4F0F7FEC" w14:textId="77777777" w:rsidTr="00A64F93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6AAC" w14:textId="77777777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FF1B" w14:textId="77777777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82FF" w14:textId="77777777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BEE8" w14:textId="14946B6A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1015989C" w14:textId="30EA8D7E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5E6F" w14:textId="366632E0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0C087FED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E776" w14:textId="77777777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169D0" w14:textId="469DDFB4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2C7F582" w14:textId="55E40479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0B554980" w14:textId="679BE15B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1F16D6B" w14:textId="4664551F" w:rsidR="00A64F93" w:rsidRPr="006D5FE9" w:rsidRDefault="00A64F93" w:rsidP="00025842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C4A" w14:textId="77777777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FF8B60" w14:textId="45534109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928BC3" w14:textId="77777777" w:rsidR="00A64F93" w:rsidRPr="006D5FE9" w:rsidRDefault="00A64F93" w:rsidP="00025842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4D5F72BE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05089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2FA4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Krzesło z podłokietnikami </w:t>
            </w:r>
          </w:p>
          <w:p w14:paraId="77DEAA69" w14:textId="0139E89B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Trwała konstrukcja jednoczęściowa, formowana wtryskowo z polietylenu. Zapewnia zwiększoną wytrzymałość i nie może być zmodyfikowana.</w:t>
            </w:r>
          </w:p>
          <w:p w14:paraId="343C7D6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Bez części odkręcanych i demontowanych. </w:t>
            </w:r>
          </w:p>
          <w:p w14:paraId="4CC1D4A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Krawędzie zaokrąglone. </w:t>
            </w:r>
          </w:p>
          <w:p w14:paraId="0FA28FD7" w14:textId="19B19585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Odporna na pęknięcia</w:t>
            </w:r>
          </w:p>
          <w:p w14:paraId="1F18FC7C" w14:textId="4306D8A3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Zaprojektowane do ciągłego intensywnego użytkowania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866F" w14:textId="02DFE4F4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9AF4F8" w14:textId="6DB5A3FF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B4925A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D180445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BA2A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FC09C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Konstrukcja tłumiąca dźwięk</w:t>
            </w:r>
          </w:p>
          <w:p w14:paraId="575D1B54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Łatwa do czyszczenia, dezynfekcji i konserwacji</w:t>
            </w:r>
          </w:p>
          <w:p w14:paraId="29EE4C9E" w14:textId="77777777" w:rsidR="00A64F93" w:rsidRPr="006D5FE9" w:rsidRDefault="00A64F93" w:rsidP="00A64F93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Wykonane z tworzywa antybakteryjnego (wykazujący &gt;99% redukcji bakterii wg normy ISO 22196)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517B" w14:textId="625F0801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FE20D7" w14:textId="6C61673E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3EB0F8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6A70B3F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88D6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6D5D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Wymiar całkowity krzesła +/- 0,5 cm</w:t>
            </w:r>
          </w:p>
          <w:p w14:paraId="79AB5476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Wysokość (H): 81,3 cm</w:t>
            </w:r>
          </w:p>
          <w:p w14:paraId="3CD41E3D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lastRenderedPageBreak/>
              <w:t>Szerokość (W): 63,5 cm</w:t>
            </w:r>
          </w:p>
          <w:p w14:paraId="3098EF3D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Głębokość (D): 66,0 cm</w:t>
            </w:r>
          </w:p>
          <w:p w14:paraId="332383EB" w14:textId="50A31A43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Waga 13,6 kg (+/-0,5 kg)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3341" w14:textId="72C30460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88A6DC" w14:textId="6FC2AE3B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76339E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C16267D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71101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AA2AF" w14:textId="5C51F472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Dedykowany do obiektów bezpieczeństwa  publicznego oraz wszelkich zastosowań </w:t>
            </w:r>
          </w:p>
          <w:p w14:paraId="5A6FD2BD" w14:textId="6FA51984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wymagających intensywnego lub wysokiego użytkowania (oddziały psychiatrii)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A491" w14:textId="3E8BCAF0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F47B39" w14:textId="1AA2FF41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27F606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D6AF410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F48E1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B8D71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Możliwość montażu do podłogi - opcjonalnie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5EAA" w14:textId="13F540F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DE209D" w14:textId="7A2710CA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95E47B" w14:textId="77777777" w:rsidR="00A64F93" w:rsidRPr="006D5FE9" w:rsidRDefault="00A64F93" w:rsidP="00A64F93">
            <w:pPr>
              <w:rPr>
                <w:rFonts w:asciiTheme="minorHAnsi" w:hAnsiTheme="minorHAnsi" w:cstheme="minorHAnsi"/>
              </w:rPr>
            </w:pPr>
          </w:p>
        </w:tc>
      </w:tr>
      <w:tr w:rsidR="006D5FE9" w:rsidRPr="006D5FE9" w14:paraId="13D6A396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1D83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F8320" w14:textId="58FD4F5A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Możliwość wyboru z 12 kolorów – do uzgodnienia z Zamawiającym przy realizacji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5D7A" w14:textId="42CA0D29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064CBA" w14:textId="47BC0DB8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BA36D7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718FD64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E5DED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A09DF" w14:textId="1E4177F1" w:rsidR="00A64F93" w:rsidRPr="006D5FE9" w:rsidRDefault="00A64F93" w:rsidP="00F61ECC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Gwarancja producenta dożywotnia na wady fabryczne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07CD" w14:textId="5C67B808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F98163" w14:textId="14671AE5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E5707B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48FA7182" w14:textId="77777777" w:rsidR="00025842" w:rsidRPr="006D5FE9" w:rsidRDefault="00025842" w:rsidP="00680AC1">
      <w:pPr>
        <w:ind w:left="567" w:hanging="141"/>
        <w:rPr>
          <w:rFonts w:asciiTheme="minorHAnsi" w:hAnsiTheme="minorHAnsi" w:cstheme="minorHAnsi"/>
          <w:b/>
          <w:bCs/>
        </w:rPr>
      </w:pPr>
    </w:p>
    <w:p w14:paraId="7AB71A58" w14:textId="77777777" w:rsidR="0067282A" w:rsidRPr="006D5FE9" w:rsidRDefault="0067282A" w:rsidP="0067282A">
      <w:pPr>
        <w:jc w:val="center"/>
        <w:rPr>
          <w:rFonts w:asciiTheme="minorHAnsi" w:hAnsiTheme="minorHAnsi" w:cstheme="minorHAnsi"/>
          <w:b/>
          <w:bCs/>
        </w:rPr>
      </w:pPr>
    </w:p>
    <w:p w14:paraId="6169C394" w14:textId="61F9CECB" w:rsidR="00680AC1" w:rsidRPr="006D5FE9" w:rsidRDefault="00A64F93" w:rsidP="00680AC1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6D5FE9">
        <w:rPr>
          <w:rFonts w:asciiTheme="minorHAnsi" w:hAnsiTheme="minorHAnsi" w:cstheme="minorHAnsi"/>
          <w:b/>
        </w:rPr>
        <w:t xml:space="preserve">Szafa słupek z nadstawką skośną </w:t>
      </w:r>
      <w:r w:rsidR="00680AC1" w:rsidRPr="006D5FE9">
        <w:rPr>
          <w:rFonts w:asciiTheme="minorHAnsi" w:hAnsiTheme="minorHAnsi" w:cstheme="minorHAnsi"/>
          <w:b/>
        </w:rPr>
        <w:t xml:space="preserve">– </w:t>
      </w:r>
      <w:r w:rsidRPr="006D5FE9">
        <w:rPr>
          <w:rFonts w:asciiTheme="minorHAnsi" w:hAnsiTheme="minorHAnsi" w:cstheme="minorHAnsi"/>
          <w:b/>
        </w:rPr>
        <w:t>14</w:t>
      </w:r>
      <w:r w:rsidR="00680AC1" w:rsidRPr="006D5FE9">
        <w:rPr>
          <w:rFonts w:asciiTheme="minorHAnsi" w:hAnsiTheme="minorHAnsi" w:cstheme="minorHAnsi"/>
          <w:b/>
        </w:rPr>
        <w:t xml:space="preserve">  SZT</w:t>
      </w:r>
    </w:p>
    <w:p w14:paraId="2CBD4F4A" w14:textId="77777777" w:rsidR="00A64F93" w:rsidRPr="006D5FE9" w:rsidRDefault="00A64F93" w:rsidP="00A64F93">
      <w:pPr>
        <w:ind w:left="360"/>
        <w:rPr>
          <w:rFonts w:asciiTheme="minorHAnsi" w:hAnsiTheme="minorHAnsi" w:cstheme="minorHAnsi"/>
          <w:b/>
        </w:rPr>
      </w:pPr>
    </w:p>
    <w:p w14:paraId="247E4316" w14:textId="77777777" w:rsidR="00A64F93" w:rsidRPr="006D5FE9" w:rsidRDefault="00A64F93" w:rsidP="00A64F93">
      <w:pPr>
        <w:ind w:left="567" w:hanging="141"/>
        <w:rPr>
          <w:rFonts w:asciiTheme="minorHAnsi" w:hAnsiTheme="minorHAnsi" w:cstheme="minorHAnsi"/>
          <w:b/>
          <w:bCs/>
        </w:rPr>
      </w:pPr>
      <w:r w:rsidRPr="006D5FE9"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 w:rsidRPr="006D5FE9">
        <w:rPr>
          <w:rFonts w:asciiTheme="minorHAnsi" w:hAnsiTheme="minorHAnsi" w:cstheme="minorHAnsi"/>
          <w:b/>
          <w:bCs/>
        </w:rPr>
        <w:t>techniczno</w:t>
      </w:r>
      <w:proofErr w:type="spellEnd"/>
      <w:r w:rsidRPr="006D5FE9">
        <w:rPr>
          <w:rFonts w:asciiTheme="minorHAnsi" w:hAnsiTheme="minorHAnsi" w:cstheme="minorHAnsi"/>
          <w:b/>
          <w:bCs/>
        </w:rPr>
        <w:t xml:space="preserve"> – eksploatacyjnych. </w:t>
      </w:r>
    </w:p>
    <w:p w14:paraId="1AE05B6A" w14:textId="77777777" w:rsidR="00A64F93" w:rsidRPr="006D5FE9" w:rsidRDefault="00A64F93" w:rsidP="00A64F93">
      <w:pPr>
        <w:ind w:left="567" w:hanging="141"/>
        <w:rPr>
          <w:rFonts w:asciiTheme="minorHAnsi" w:hAnsiTheme="minorHAnsi" w:cstheme="minorHAnsi"/>
          <w:b/>
          <w:bCs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667961EC" w14:textId="77777777" w:rsidTr="00A64F93">
        <w:trPr>
          <w:trHeight w:val="24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C1FC2BB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97E55E0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B15953" w14:textId="77777777" w:rsidR="00A64F93" w:rsidRPr="006D5FE9" w:rsidRDefault="00A64F93" w:rsidP="00623D7D">
            <w:pPr>
              <w:pStyle w:val="TableContents"/>
              <w:spacing w:before="240" w:after="240"/>
              <w:jc w:val="center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CB505" w14:textId="77777777" w:rsidR="00A64F93" w:rsidRPr="006D5FE9" w:rsidRDefault="00A64F93" w:rsidP="00623D7D">
            <w:pPr>
              <w:pStyle w:val="TableContents"/>
              <w:spacing w:before="240" w:after="24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61CEFABA" w14:textId="77777777" w:rsidTr="00A64F93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8428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E22D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A48C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84A6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0F379C77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31A2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110976E7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9A78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3D2D3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BABAB56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3D8F568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54B7797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969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6AD48B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68C991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4EF75F35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32A6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D8A7" w14:textId="4B43B554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="Calibri" w:eastAsia="Calibri" w:hAnsi="Calibri" w:cs="Calibri"/>
              </w:rPr>
              <w:t>Szafa słupek z nadstawką skośną, konstrukcja maksymalizująca przestrzeń i podnosząca bezpieczeństwo użytkowania.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4A1F" w14:textId="426408CC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995DBB" w14:textId="77777777" w:rsidR="00A64F93" w:rsidRPr="006D5FE9" w:rsidRDefault="00A64F93" w:rsidP="00A64F93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AD99EF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21514AC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6B64" w14:textId="6095F26D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9962" w14:textId="77777777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Wysokość całkowita: 225 cm (±1 cm), </w:t>
            </w:r>
          </w:p>
          <w:p w14:paraId="0EABA5A0" w14:textId="5350B4C6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lastRenderedPageBreak/>
              <w:t xml:space="preserve">Szerokość: 50 cm (±1 cm), </w:t>
            </w:r>
          </w:p>
          <w:p w14:paraId="0F7792DA" w14:textId="06A1F7CA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="Calibri" w:eastAsia="Calibri" w:hAnsi="Calibri" w:cs="Calibri"/>
              </w:rPr>
              <w:t>Głębokość: 50 cm (±1 cm).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7F85" w14:textId="12B25BBE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AE18B7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F6E0A7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CFA0F86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C2EA" w14:textId="738228DE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EB56" w14:textId="77777777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Podział konstrukcyjny </w:t>
            </w:r>
          </w:p>
          <w:p w14:paraId="48C1B105" w14:textId="20712505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Dwa segmenty: szafa dolna o wysokości 190 cm oraz nadstawka skośna o wysokości 35 cm.</w:t>
            </w:r>
          </w:p>
          <w:p w14:paraId="5F21690B" w14:textId="49B0D892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="Calibri" w:eastAsia="Calibri" w:hAnsi="Calibri" w:cs="Calibri"/>
              </w:rPr>
              <w:t>Wewnątrz półki lub półki i drążek do wyboru przez Zamawiającego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A344" w14:textId="5F76557F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CF1A21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2A4731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E96678F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6833" w14:textId="1A4FC48F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DFCF" w14:textId="77777777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Materiał korpusu i frontów</w:t>
            </w:r>
          </w:p>
          <w:p w14:paraId="06595608" w14:textId="57216418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="Calibri" w:eastAsia="Calibri" w:hAnsi="Calibri" w:cs="Calibri"/>
              </w:rPr>
              <w:t>Płyta meblowa laminowana o grubości min. 18 mm, o podwyższonej gęstości i odporności na zarysowania.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1ACB" w14:textId="59BAE24B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7EA5D4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AC85D0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28925F1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F252" w14:textId="2A6F1BF6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0E9B" w14:textId="6BA1AC46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Podstawa i stabilność: stelaż metalowy, spawany, lakierowany proszkowo, wyposażony w punkty umożliwiające trwale mocowanie mebla do podłoża.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097B" w14:textId="345AFD4E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EC7DDE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A55A62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3AD600A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DE5E" w14:textId="03906BFC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6E81" w14:textId="6C07EF54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Nadstawka ze skośnym topem zapobiegającym wspinaniu się, uniemożliwiającym odkładanie przedmiotów na szafie oraz ułatwiającym inspekcję.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17BE" w14:textId="07755D49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DC956F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5DB31F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310705D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C10E" w14:textId="568B5E30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FE17" w14:textId="0D8B4FD3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Ergonomiczny uchwyt frezowany bezpośrednio we froncie mebla (minimalizujący ryzyko zahaczeń i uszkodzeń).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A78D" w14:textId="3481F7A4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694FB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7E22F9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5F1F0A9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B52B" w14:textId="3BA947C1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FDC7" w14:textId="69CAFE21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Wysokiej jakości zawiasy ograniczające ryzyko manipulacji).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75E2" w14:textId="2B841952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9460F3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58423D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7B5402E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1AB0" w14:textId="68329BAA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B4EB" w14:textId="68630B6B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Elementy wykończeniowe: zaślepka o wymiarach 50x50 cm, estetyczne wykończenie krawędzi obrzeżem.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7330" w14:textId="3AB9FCAF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DDCDC9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2C4739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FE826EE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798D" w14:textId="7DEDA6D0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0D23" w14:textId="294B1C09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Meble przeznaczone do intensywnego użytkowania kontraktowego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B54F" w14:textId="6191768D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D05703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A6FA95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73A7125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076A" w14:textId="36471FBE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8549" w14:textId="64DFCBF1" w:rsidR="00F61ECC" w:rsidRPr="00F61ECC" w:rsidRDefault="00A64F93" w:rsidP="00F61ECC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Gwarancja producenta na wady fabryczne </w:t>
            </w:r>
            <w:r w:rsidR="00F61ECC" w:rsidRPr="00F61ECC">
              <w:rPr>
                <w:rFonts w:asciiTheme="minorHAnsi" w:eastAsia="Calibri" w:hAnsiTheme="minorHAnsi" w:cstheme="minorHAnsi"/>
              </w:rPr>
              <w:t xml:space="preserve">od momentu protokolarnego odbioru </w:t>
            </w:r>
          </w:p>
          <w:p w14:paraId="6C332F10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Parametr punktowany </w:t>
            </w:r>
          </w:p>
          <w:p w14:paraId="02A16816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>Gwarancja:</w:t>
            </w:r>
          </w:p>
          <w:p w14:paraId="0522BD6E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20C9E99A" w14:textId="42CAAB51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18 miesięcy – </w:t>
            </w:r>
            <w:r>
              <w:rPr>
                <w:rFonts w:asciiTheme="minorHAnsi" w:eastAsia="Calibri" w:hAnsiTheme="minorHAnsi" w:cstheme="minorHAnsi"/>
              </w:rPr>
              <w:t>1</w:t>
            </w:r>
            <w:r w:rsidRPr="00F61ECC">
              <w:rPr>
                <w:rFonts w:asciiTheme="minorHAnsi" w:eastAsia="Calibri" w:hAnsiTheme="minorHAnsi" w:cstheme="minorHAnsi"/>
              </w:rPr>
              <w:t>0 pkt</w:t>
            </w:r>
          </w:p>
          <w:p w14:paraId="6C225A27" w14:textId="4D0D05E9" w:rsidR="00F61ECC" w:rsidRPr="006D5FE9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24 miesiące – </w:t>
            </w:r>
            <w:r>
              <w:rPr>
                <w:rFonts w:asciiTheme="minorHAnsi" w:eastAsia="Calibri" w:hAnsiTheme="minorHAnsi" w:cstheme="minorHAnsi"/>
              </w:rPr>
              <w:t>2</w:t>
            </w:r>
            <w:r w:rsidRPr="00F61ECC">
              <w:rPr>
                <w:rFonts w:asciiTheme="minorHAnsi" w:eastAsia="Calibri" w:hAnsiTheme="minorHAnsi" w:cstheme="minorHAnsi"/>
              </w:rPr>
              <w:t>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72B1" w14:textId="712FF648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E1D921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537EF6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716400C4" w14:textId="77777777" w:rsidR="00A64F93" w:rsidRPr="006D5FE9" w:rsidRDefault="00A64F93" w:rsidP="00A64F93">
      <w:pPr>
        <w:ind w:left="360"/>
        <w:rPr>
          <w:rFonts w:asciiTheme="minorHAnsi" w:hAnsiTheme="minorHAnsi" w:cstheme="minorHAnsi"/>
          <w:b/>
        </w:rPr>
      </w:pPr>
    </w:p>
    <w:p w14:paraId="70F25B23" w14:textId="7B97F2DA" w:rsidR="00680AC1" w:rsidRPr="006D5FE9" w:rsidRDefault="00A64F93" w:rsidP="00680AC1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6D5FE9">
        <w:rPr>
          <w:rFonts w:asciiTheme="minorHAnsi" w:hAnsiTheme="minorHAnsi" w:cstheme="minorHAnsi"/>
          <w:b/>
        </w:rPr>
        <w:t xml:space="preserve">Lustro </w:t>
      </w:r>
      <w:r w:rsidR="00087297" w:rsidRPr="006D5FE9">
        <w:rPr>
          <w:rFonts w:asciiTheme="minorHAnsi" w:hAnsiTheme="minorHAnsi" w:cstheme="minorHAnsi"/>
          <w:b/>
        </w:rPr>
        <w:t xml:space="preserve">bezpieczne </w:t>
      </w:r>
      <w:r w:rsidRPr="006D5FE9">
        <w:rPr>
          <w:rFonts w:asciiTheme="minorHAnsi" w:hAnsiTheme="minorHAnsi" w:cstheme="minorHAnsi"/>
          <w:b/>
        </w:rPr>
        <w:t xml:space="preserve">nietłukące </w:t>
      </w:r>
      <w:r w:rsidR="00680AC1" w:rsidRPr="006D5FE9">
        <w:rPr>
          <w:rFonts w:asciiTheme="minorHAnsi" w:hAnsiTheme="minorHAnsi" w:cstheme="minorHAnsi"/>
          <w:b/>
        </w:rPr>
        <w:t xml:space="preserve">– </w:t>
      </w:r>
      <w:r w:rsidRPr="006D5FE9">
        <w:rPr>
          <w:rFonts w:asciiTheme="minorHAnsi" w:hAnsiTheme="minorHAnsi" w:cstheme="minorHAnsi"/>
          <w:b/>
        </w:rPr>
        <w:t>6</w:t>
      </w:r>
      <w:r w:rsidR="00680AC1" w:rsidRPr="006D5FE9">
        <w:rPr>
          <w:rFonts w:asciiTheme="minorHAnsi" w:hAnsiTheme="minorHAnsi" w:cstheme="minorHAnsi"/>
          <w:b/>
        </w:rPr>
        <w:t xml:space="preserve">  SZT</w:t>
      </w:r>
    </w:p>
    <w:p w14:paraId="4B0112FC" w14:textId="77777777" w:rsidR="00A64F93" w:rsidRPr="006D5FE9" w:rsidRDefault="00A64F93" w:rsidP="00A64F93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4705071D" w14:textId="77777777" w:rsidTr="00A64F93">
        <w:trPr>
          <w:trHeight w:val="24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166BBB3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D3B7FC4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A175D1" w14:textId="77777777" w:rsidR="00A64F93" w:rsidRPr="006D5FE9" w:rsidRDefault="00A64F93" w:rsidP="00623D7D">
            <w:pPr>
              <w:pStyle w:val="TableContents"/>
              <w:spacing w:before="240" w:after="240"/>
              <w:jc w:val="center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1C2A5" w14:textId="77777777" w:rsidR="00A64F93" w:rsidRPr="006D5FE9" w:rsidRDefault="00A64F93" w:rsidP="00623D7D">
            <w:pPr>
              <w:pStyle w:val="TableContents"/>
              <w:spacing w:before="240" w:after="24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1027E8A9" w14:textId="77777777" w:rsidTr="00A64F93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AED7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36A3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DE76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2724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4D8B547D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1307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53A64428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4B46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598E4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3DF74236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1B3F439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7FAD0A0B" w14:textId="77777777" w:rsidR="00A64F93" w:rsidRPr="006D5FE9" w:rsidRDefault="00A64F93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31F2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F3E4C3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9BCA21" w14:textId="77777777" w:rsidR="00A64F93" w:rsidRPr="006D5FE9" w:rsidRDefault="00A64F93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61956FFA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18926" w14:textId="77777777" w:rsidR="00A64F93" w:rsidRPr="006D5FE9" w:rsidRDefault="00A64F93" w:rsidP="00623D7D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6E6F" w14:textId="77777777" w:rsidR="00A64ECB" w:rsidRPr="006D5FE9" w:rsidRDefault="00A64F93" w:rsidP="00A64ECB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Lustro nietłukące, </w:t>
            </w:r>
            <w:r w:rsidR="00A64ECB" w:rsidRPr="006D5FE9">
              <w:rPr>
                <w:rFonts w:ascii="Calibri" w:eastAsia="Calibri" w:hAnsi="Calibri" w:cs="Calibri"/>
              </w:rPr>
              <w:t>zwierciadło wykonane z blachy nierdzewnej polerowanej na tzw. „lustro” (nietłukące się) </w:t>
            </w:r>
          </w:p>
          <w:p w14:paraId="66474FBE" w14:textId="3FB85BFC" w:rsidR="00A64F93" w:rsidRPr="006D5FE9" w:rsidRDefault="00A64ECB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pozostałe elementy metalowe malowane farba proszkową RAL 7040 Struktura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1D2A" w14:textId="49768209" w:rsidR="00A64F93" w:rsidRPr="006D5FE9" w:rsidRDefault="00A64F93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2AB8BE" w14:textId="77777777" w:rsidR="00A64F93" w:rsidRPr="006D5FE9" w:rsidRDefault="00A64F93" w:rsidP="00623D7D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FDF464" w14:textId="77777777" w:rsidR="00A64F93" w:rsidRPr="006D5FE9" w:rsidRDefault="00A64F93" w:rsidP="00623D7D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5E56752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89A" w14:textId="66BD62F3" w:rsidR="00A64F93" w:rsidRPr="006D5FE9" w:rsidRDefault="00A64F93" w:rsidP="00623D7D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7301" w14:textId="5312A2BA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Wymiary (+-5 mm) :</w:t>
            </w:r>
          </w:p>
          <w:p w14:paraId="5CD61FBC" w14:textId="2D66E95A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Szerokość 302 mm</w:t>
            </w:r>
          </w:p>
          <w:p w14:paraId="1D8C4F95" w14:textId="4E5D8116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wysokość 496 mm</w:t>
            </w:r>
          </w:p>
          <w:p w14:paraId="13746B97" w14:textId="626762EB" w:rsidR="00A64F93" w:rsidRPr="006D5FE9" w:rsidRDefault="00A64F93" w:rsidP="00623D7D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głębokość 15 mm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4C34" w14:textId="462810E0" w:rsidR="00A64F93" w:rsidRPr="006D5FE9" w:rsidRDefault="00A64F93" w:rsidP="00623D7D">
            <w:pPr>
              <w:pStyle w:val="Bezodstpw"/>
              <w:rPr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886A9D" w14:textId="77777777" w:rsidR="00A64F93" w:rsidRPr="006D5FE9" w:rsidRDefault="00A64F93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6EEF76" w14:textId="77777777" w:rsidR="00A64F93" w:rsidRPr="006D5FE9" w:rsidRDefault="00A64F93" w:rsidP="00623D7D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2501BA2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0DB3" w14:textId="07DAC238" w:rsidR="00A64F93" w:rsidRPr="006D5FE9" w:rsidRDefault="00A64ECB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3C5F" w14:textId="77777777" w:rsidR="00A64F93" w:rsidRPr="006D5FE9" w:rsidRDefault="00A64F93" w:rsidP="00A64F93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materiał: </w:t>
            </w:r>
          </w:p>
          <w:p w14:paraId="13966F4F" w14:textId="1EADAD36" w:rsidR="00A64F93" w:rsidRPr="006D5FE9" w:rsidRDefault="00A64F93" w:rsidP="00A64ECB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blacha stalowa o grubości 1,50 mm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F71B" w14:textId="22C761D5" w:rsidR="00A64F93" w:rsidRPr="006D5FE9" w:rsidRDefault="00A64F93" w:rsidP="00A64F93">
            <w:pPr>
              <w:pStyle w:val="Bezodstpw"/>
              <w:rPr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6C6C45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828C61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8E84BE8" w14:textId="77777777" w:rsidTr="00A64F9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BD88" w14:textId="6E598A66" w:rsidR="00A64F93" w:rsidRPr="006D5FE9" w:rsidRDefault="00A64ECB" w:rsidP="00A64F93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1D5F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Gwarancja producenta na wady fabryczne </w:t>
            </w:r>
            <w:r w:rsidRPr="00F61ECC">
              <w:rPr>
                <w:rFonts w:asciiTheme="minorHAnsi" w:eastAsia="Calibri" w:hAnsiTheme="minorHAnsi" w:cstheme="minorHAnsi"/>
              </w:rPr>
              <w:t xml:space="preserve">od momentu protokolarnego odbioru </w:t>
            </w:r>
          </w:p>
          <w:p w14:paraId="7C4ACA48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Parametr punktowany </w:t>
            </w:r>
          </w:p>
          <w:p w14:paraId="5C3F2743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>Gwarancja:</w:t>
            </w:r>
          </w:p>
          <w:p w14:paraId="7DD21FF6" w14:textId="77777777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01210C6B" w14:textId="6C94E406" w:rsidR="00F61ECC" w:rsidRPr="00F61ECC" w:rsidRDefault="00F61ECC" w:rsidP="00F61ECC">
            <w:pPr>
              <w:rPr>
                <w:rFonts w:asciiTheme="minorHAnsi" w:eastAsia="Calibri" w:hAnsiTheme="minorHAnsi" w:cstheme="minorHAns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18 miesięcy – </w:t>
            </w:r>
            <w:r>
              <w:rPr>
                <w:rFonts w:asciiTheme="minorHAnsi" w:eastAsia="Calibri" w:hAnsiTheme="minorHAnsi" w:cstheme="minorHAnsi"/>
              </w:rPr>
              <w:t>1</w:t>
            </w:r>
            <w:r w:rsidRPr="00F61ECC">
              <w:rPr>
                <w:rFonts w:asciiTheme="minorHAnsi" w:eastAsia="Calibri" w:hAnsiTheme="minorHAnsi" w:cstheme="minorHAnsi"/>
              </w:rPr>
              <w:t>0 pkt</w:t>
            </w:r>
          </w:p>
          <w:p w14:paraId="3520DC14" w14:textId="44BB7F0F" w:rsidR="00F61ECC" w:rsidRPr="006D5FE9" w:rsidRDefault="00F61ECC" w:rsidP="00F61ECC">
            <w:pPr>
              <w:rPr>
                <w:rFonts w:ascii="Calibri" w:eastAsia="Calibri" w:hAnsi="Calibri" w:cs="Calibri"/>
              </w:rPr>
            </w:pPr>
            <w:r w:rsidRPr="00F61ECC">
              <w:rPr>
                <w:rFonts w:asciiTheme="minorHAnsi" w:eastAsia="Calibri" w:hAnsiTheme="minorHAnsi" w:cstheme="minorHAnsi"/>
              </w:rPr>
              <w:t xml:space="preserve">24 miesiące – </w:t>
            </w:r>
            <w:r>
              <w:rPr>
                <w:rFonts w:asciiTheme="minorHAnsi" w:eastAsia="Calibri" w:hAnsiTheme="minorHAnsi" w:cstheme="minorHAnsi"/>
              </w:rPr>
              <w:t>2</w:t>
            </w:r>
            <w:r w:rsidRPr="00F61ECC">
              <w:rPr>
                <w:rFonts w:asciiTheme="minorHAnsi" w:eastAsia="Calibri" w:hAnsiTheme="minorHAnsi" w:cstheme="minorHAnsi"/>
              </w:rPr>
              <w:t>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C4A8" w14:textId="5600DCFB" w:rsidR="00A64F93" w:rsidRPr="006D5FE9" w:rsidRDefault="00A64F93" w:rsidP="00A64F93">
            <w:pPr>
              <w:pStyle w:val="Bezodstpw"/>
              <w:rPr>
                <w:sz w:val="20"/>
                <w:szCs w:val="20"/>
              </w:rPr>
            </w:pPr>
            <w:r w:rsidRPr="006D5FE9">
              <w:rPr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302F41" w14:textId="77777777" w:rsidR="00A64F93" w:rsidRPr="006D5FE9" w:rsidRDefault="00A64F93" w:rsidP="00A64F93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91C2BB" w14:textId="77777777" w:rsidR="00A64F93" w:rsidRPr="006D5FE9" w:rsidRDefault="00A64F93" w:rsidP="00A64F93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37BEEEBB" w14:textId="77777777" w:rsidR="00A64F93" w:rsidRPr="006D5FE9" w:rsidRDefault="00A64F93" w:rsidP="00A64F93">
      <w:pPr>
        <w:ind w:left="360"/>
        <w:rPr>
          <w:rFonts w:asciiTheme="minorHAnsi" w:hAnsiTheme="minorHAnsi" w:cstheme="minorHAnsi"/>
          <w:b/>
        </w:rPr>
      </w:pPr>
    </w:p>
    <w:p w14:paraId="446E442B" w14:textId="20C8449C" w:rsidR="00680AC1" w:rsidRPr="006D5FE9" w:rsidRDefault="00A64ECB" w:rsidP="00A64ECB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6D5FE9">
        <w:rPr>
          <w:rFonts w:asciiTheme="minorHAnsi" w:hAnsiTheme="minorHAnsi" w:cstheme="minorHAnsi"/>
          <w:b/>
        </w:rPr>
        <w:t xml:space="preserve">Krzesło jednoczęściowe </w:t>
      </w:r>
      <w:r w:rsidR="00B33329" w:rsidRPr="006D5FE9">
        <w:rPr>
          <w:rFonts w:asciiTheme="minorHAnsi" w:hAnsiTheme="minorHAnsi" w:cstheme="minorHAnsi"/>
          <w:b/>
        </w:rPr>
        <w:t>ze wzmocnionego</w:t>
      </w:r>
      <w:r w:rsidRPr="006D5FE9">
        <w:rPr>
          <w:rFonts w:asciiTheme="minorHAnsi" w:hAnsiTheme="minorHAnsi" w:cstheme="minorHAnsi"/>
          <w:b/>
        </w:rPr>
        <w:t xml:space="preserve"> polipropylenu </w:t>
      </w:r>
      <w:r w:rsidR="00680AC1" w:rsidRPr="006D5FE9">
        <w:rPr>
          <w:rFonts w:asciiTheme="minorHAnsi" w:hAnsiTheme="minorHAnsi" w:cstheme="minorHAnsi"/>
          <w:b/>
        </w:rPr>
        <w:t xml:space="preserve">– </w:t>
      </w:r>
      <w:r w:rsidRPr="006D5FE9">
        <w:rPr>
          <w:rFonts w:asciiTheme="minorHAnsi" w:hAnsiTheme="minorHAnsi" w:cstheme="minorHAnsi"/>
          <w:b/>
        </w:rPr>
        <w:t>12</w:t>
      </w:r>
      <w:r w:rsidR="00680AC1" w:rsidRPr="006D5FE9">
        <w:rPr>
          <w:rFonts w:asciiTheme="minorHAnsi" w:hAnsiTheme="minorHAnsi" w:cstheme="minorHAnsi"/>
          <w:b/>
        </w:rPr>
        <w:t xml:space="preserve">  SZT</w:t>
      </w:r>
    </w:p>
    <w:p w14:paraId="7DB69041" w14:textId="77777777" w:rsidR="00A64ECB" w:rsidRPr="006D5FE9" w:rsidRDefault="00A64ECB" w:rsidP="00A64ECB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7DAF6365" w14:textId="77777777" w:rsidTr="00A64ECB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DBE27F1" w14:textId="77777777" w:rsidR="00A64ECB" w:rsidRPr="006D5FE9" w:rsidRDefault="00A64ECB" w:rsidP="00A64ECB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0F4FCD" w14:textId="77777777" w:rsidR="00A64ECB" w:rsidRPr="006D5FE9" w:rsidRDefault="00A64ECB" w:rsidP="00A64ECB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7519B3" w14:textId="33DF71AC" w:rsidR="00A64ECB" w:rsidRPr="006D5FE9" w:rsidRDefault="00A64ECB" w:rsidP="00A64ECB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7EB02" w14:textId="77777777" w:rsidR="00A64ECB" w:rsidRPr="006D5FE9" w:rsidRDefault="00A64ECB" w:rsidP="00A64ECB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2037ABF1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1852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DABB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02B6" w14:textId="1E18B172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E498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48F08B63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2BA8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7E73BD45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0336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3ED1C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26CC1162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7DC397A4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39D73E0" w14:textId="77777777" w:rsidR="00A64ECB" w:rsidRPr="006D5FE9" w:rsidRDefault="00A64ECB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379C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293058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305D2F" w14:textId="77777777" w:rsidR="00A64ECB" w:rsidRPr="006D5FE9" w:rsidRDefault="00A64ECB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3F0C63D2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1012B" w14:textId="5AFE0AA5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58A9" w14:textId="5EEB316F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Krzesło jednoczęściowe formowane ze wzmocnionego polipropylenu, bez</w:t>
            </w:r>
          </w:p>
          <w:p w14:paraId="0F7A7140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części odkręcanych i demontowanych. </w:t>
            </w:r>
          </w:p>
          <w:p w14:paraId="43571F40" w14:textId="67575CD2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Krawędzie zaokrąglone.</w:t>
            </w:r>
          </w:p>
          <w:p w14:paraId="224B8A9C" w14:textId="1D90C373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Zaprojektowane do ciągłego intensywnego użytkowania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5146" w14:textId="47B46F43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67B2A8" w14:textId="77777777" w:rsidR="00A64ECB" w:rsidRPr="006D5FE9" w:rsidRDefault="00A64ECB" w:rsidP="00A64ECB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3DDB21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0277CC4B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BBE1" w14:textId="54CECB14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9EDD" w14:textId="23DC1363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Wymiary (Wymiary +/-5 mm)</w:t>
            </w:r>
          </w:p>
          <w:p w14:paraId="278E5830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Wysokość siedziska: 460 mm</w:t>
            </w:r>
          </w:p>
          <w:p w14:paraId="1AD9F591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Szerokość siedziska: 365 mm; </w:t>
            </w:r>
          </w:p>
          <w:p w14:paraId="36AE8422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Głębokość siedziska: 378 mm; </w:t>
            </w:r>
          </w:p>
          <w:p w14:paraId="600FD8A0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Wysokość całkowita: 800 mm</w:t>
            </w:r>
          </w:p>
          <w:p w14:paraId="5AF66EE1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Głębokość całkowita:  515 mm</w:t>
            </w:r>
          </w:p>
          <w:p w14:paraId="3B089823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Szerokość całkowita: 500 mm</w:t>
            </w:r>
          </w:p>
          <w:p w14:paraId="59746EA7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</w:p>
          <w:p w14:paraId="53C14DDB" w14:textId="4CE071A4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Udźwig: min. 150 kg</w:t>
            </w:r>
          </w:p>
          <w:p w14:paraId="1AE09197" w14:textId="62C5E0D8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Waga: 3,5 kg +/- 0,5 kg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215" w14:textId="701D4962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E2AA42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AA7C86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50972AB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460B" w14:textId="1C518F6A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7714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Krzesła kompatybilne ze stołami</w:t>
            </w:r>
          </w:p>
          <w:p w14:paraId="04D8ED17" w14:textId="02B1EB59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Krzesła i stoły jednego producenta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3DB6" w14:textId="2E9531F5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A824FE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9FEEC0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39EBA2FB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45DC" w14:textId="7FF7A47B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C370" w14:textId="7E9E67D5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 100% nadaje się do recyklingu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9A93" w14:textId="2CAA5980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CEBFC2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9F64D1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F09102F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EF2D" w14:textId="5A6DEDC1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408F" w14:textId="77777777" w:rsidR="00A64ECB" w:rsidRPr="006D5FE9" w:rsidRDefault="00A64ECB" w:rsidP="00A64ECB">
            <w:pPr>
              <w:rPr>
                <w:rFonts w:asciiTheme="minorHAnsi" w:eastAsia="Times New Roman" w:hAnsiTheme="minorHAnsi" w:cstheme="minorHAnsi"/>
              </w:rPr>
            </w:pPr>
            <w:r w:rsidRPr="006D5FE9">
              <w:rPr>
                <w:rFonts w:asciiTheme="minorHAnsi" w:eastAsia="Times New Roman" w:hAnsiTheme="minorHAnsi" w:cstheme="minorHAnsi"/>
              </w:rPr>
              <w:t xml:space="preserve">Siedzisko ergonomiczne z opadającą krawędzią. </w:t>
            </w:r>
          </w:p>
          <w:p w14:paraId="097C62B9" w14:textId="577360D3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Times New Roman" w:hAnsiTheme="minorHAnsi" w:cstheme="minorHAnsi"/>
              </w:rPr>
              <w:t>Elastyczne oparcie z otworem wentylacyjnym w dolnej jego części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10BA" w14:textId="1E3840A5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6267EA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396CA0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7CC1FB37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7927" w14:textId="4646F4AE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DB2A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Odporne na uszkodzenia mechaniczne. </w:t>
            </w:r>
          </w:p>
          <w:p w14:paraId="3C0FC74F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Odporne na uderzenia. </w:t>
            </w:r>
          </w:p>
          <w:p w14:paraId="4C6CB039" w14:textId="053ACE7A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Stabilna konstrukcja uniemożliwia “bujanie się”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597F" w14:textId="6F14B5CE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C307FF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169796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1EC6138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C728" w14:textId="2B25A2CF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3555" w14:textId="77777777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Odporne na plamy, łatwe do czyszczenia.</w:t>
            </w:r>
          </w:p>
          <w:p w14:paraId="5F6627B7" w14:textId="62CE67F6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Możliwość użytkowania wewnątrz jak i na zewnątrz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7DAE" w14:textId="088FA510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F8731F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65504A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3A78E096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37D5" w14:textId="5DE3B2BE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BAF9" w14:textId="2F28832A" w:rsidR="00A64ECB" w:rsidRPr="00EC117F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Możliwość sztaplowania do 21 sztuk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BF12" w14:textId="0EBC48E6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A7DC7F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C2CE80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6644594B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1CF" w14:textId="034D112C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B257" w14:textId="74D964A8" w:rsidR="00A64ECB" w:rsidRPr="00F61ECC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Możliwość wyboru spośród 16 kolorów (uzgodnione z Zamawiającym przed </w:t>
            </w:r>
            <w:r w:rsidRPr="006D5FE9">
              <w:rPr>
                <w:rFonts w:asciiTheme="minorHAnsi" w:hAnsiTheme="minorHAnsi" w:cstheme="minorHAnsi"/>
              </w:rPr>
              <w:lastRenderedPageBreak/>
              <w:t xml:space="preserve">dostawą)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79AA" w14:textId="0DAA0D25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18423A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B1923E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19F7E1CC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A9CE" w14:textId="15A85CDC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053F" w14:textId="1165DB9E" w:rsidR="00A64ECB" w:rsidRPr="006D5FE9" w:rsidRDefault="00A64ECB" w:rsidP="00A64ECB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Do oferty dołączyć zdjęcie produktu</w:t>
            </w:r>
            <w:r w:rsidR="00B33329" w:rsidRPr="006D5FE9">
              <w:rPr>
                <w:rFonts w:asciiTheme="minorHAnsi" w:hAnsiTheme="minorHAnsi" w:cstheme="minorHAnsi"/>
              </w:rPr>
              <w:t xml:space="preserve"> i kartę katalogową </w:t>
            </w:r>
            <w:r w:rsidRPr="006D5FE9">
              <w:rPr>
                <w:rFonts w:asciiTheme="minorHAnsi" w:hAnsiTheme="minorHAnsi" w:cstheme="minorHAnsi"/>
              </w:rPr>
              <w:t xml:space="preserve"> - brak spowoduje odrzucenie oferty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31AF" w14:textId="55A6C03C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A1BA59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76D5E0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68493767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954C" w14:textId="1F9AA70C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  <w:r w:rsidR="00B33329"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856A" w14:textId="52742D7E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Gwarancja producenta: min. 20 lat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F046" w14:textId="1FEAFAFE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70932F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CB3F53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A64ECB" w:rsidRPr="006D5FE9" w14:paraId="6202DB00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5F6B" w14:textId="300B427F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  <w:r w:rsidR="00B33329"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D886" w14:textId="77777777" w:rsidR="00B33329" w:rsidRPr="006D5FE9" w:rsidRDefault="00A64ECB" w:rsidP="00A64ECB">
            <w:pPr>
              <w:rPr>
                <w:rFonts w:asciiTheme="minorHAnsi" w:eastAsia="Times New Roman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Spełnia normę EN 1729 część 1 i 2, BSEN 16139: 2013 poziom 2</w:t>
            </w:r>
            <w:r w:rsidRPr="006D5FE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6D5FE9">
              <w:rPr>
                <w:rFonts w:asciiTheme="minorHAnsi" w:eastAsia="Times New Roman" w:hAnsiTheme="minorHAnsi" w:cstheme="minorHAnsi"/>
              </w:rPr>
              <w:t xml:space="preserve">oraz BS 5852Source 0 and 1 </w:t>
            </w:r>
          </w:p>
          <w:p w14:paraId="2E097200" w14:textId="52F7873A" w:rsidR="00B33329" w:rsidRPr="00F61ECC" w:rsidRDefault="00A64ECB" w:rsidP="00A64ECB">
            <w:pPr>
              <w:rPr>
                <w:rFonts w:asciiTheme="minorHAnsi" w:eastAsia="Times New Roman" w:hAnsiTheme="minorHAnsi" w:cstheme="minorHAnsi"/>
              </w:rPr>
            </w:pPr>
            <w:r w:rsidRPr="006D5FE9">
              <w:rPr>
                <w:rFonts w:asciiTheme="minorHAnsi" w:eastAsia="Times New Roman" w:hAnsiTheme="minorHAnsi" w:cstheme="minorHAnsi"/>
              </w:rPr>
              <w:t xml:space="preserve">Certyfikaty </w:t>
            </w:r>
            <w:r w:rsidR="00B33329" w:rsidRPr="006D5FE9">
              <w:rPr>
                <w:rFonts w:asciiTheme="minorHAnsi" w:eastAsia="Times New Roman" w:hAnsiTheme="minorHAnsi" w:cstheme="minorHAnsi"/>
              </w:rPr>
              <w:t>dołączyć</w:t>
            </w:r>
            <w:r w:rsidRPr="006D5FE9">
              <w:rPr>
                <w:rFonts w:asciiTheme="minorHAnsi" w:eastAsia="Times New Roman" w:hAnsiTheme="minorHAnsi" w:cstheme="minorHAnsi"/>
              </w:rPr>
              <w:t xml:space="preserve"> do oferty - brak spowoduje odrzucenie oferty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33A8" w14:textId="14ABA7BC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357CB7" w14:textId="77777777" w:rsidR="00A64ECB" w:rsidRPr="006D5FE9" w:rsidRDefault="00A64ECB" w:rsidP="00A64EC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FE334C" w14:textId="77777777" w:rsidR="00A64ECB" w:rsidRPr="006D5FE9" w:rsidRDefault="00A64ECB" w:rsidP="00A64ECB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1A0CE948" w14:textId="77777777" w:rsidR="00A64ECB" w:rsidRPr="006D5FE9" w:rsidRDefault="00A64ECB" w:rsidP="00A64ECB">
      <w:pPr>
        <w:ind w:left="360"/>
        <w:rPr>
          <w:rFonts w:asciiTheme="minorHAnsi" w:hAnsiTheme="minorHAnsi" w:cstheme="minorHAnsi"/>
          <w:b/>
        </w:rPr>
      </w:pPr>
    </w:p>
    <w:p w14:paraId="40DC1A9F" w14:textId="07E08FD0" w:rsidR="00680AC1" w:rsidRPr="006D5FE9" w:rsidRDefault="00B33329" w:rsidP="00753E09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6D5FE9">
        <w:rPr>
          <w:rFonts w:asciiTheme="minorHAnsi" w:hAnsiTheme="minorHAnsi" w:cstheme="minorHAnsi"/>
          <w:b/>
        </w:rPr>
        <w:t xml:space="preserve">Stół jednoczęściowy ze wzmocnionego polipropylenu </w:t>
      </w:r>
      <w:r w:rsidR="00680AC1" w:rsidRPr="006D5FE9">
        <w:rPr>
          <w:rFonts w:asciiTheme="minorHAnsi" w:hAnsiTheme="minorHAnsi" w:cstheme="minorHAnsi"/>
          <w:b/>
        </w:rPr>
        <w:t xml:space="preserve">– </w:t>
      </w:r>
      <w:r w:rsidRPr="006D5FE9">
        <w:rPr>
          <w:rFonts w:asciiTheme="minorHAnsi" w:hAnsiTheme="minorHAnsi" w:cstheme="minorHAnsi"/>
          <w:b/>
        </w:rPr>
        <w:t>15</w:t>
      </w:r>
      <w:r w:rsidR="00680AC1" w:rsidRPr="006D5FE9">
        <w:rPr>
          <w:rFonts w:asciiTheme="minorHAnsi" w:hAnsiTheme="minorHAnsi" w:cstheme="minorHAnsi"/>
          <w:b/>
        </w:rPr>
        <w:t xml:space="preserve"> SZT</w:t>
      </w:r>
    </w:p>
    <w:p w14:paraId="622CFB80" w14:textId="77777777" w:rsidR="00B33329" w:rsidRPr="006D5FE9" w:rsidRDefault="00B33329" w:rsidP="00B33329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2734C48A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5B5FCA" w14:textId="77777777" w:rsidR="00B33329" w:rsidRPr="006D5FE9" w:rsidRDefault="00B33329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97692A3" w14:textId="77777777" w:rsidR="00B33329" w:rsidRPr="006D5FE9" w:rsidRDefault="00B33329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E45147" w14:textId="77777777" w:rsidR="00B33329" w:rsidRPr="006D5FE9" w:rsidRDefault="00B33329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EF75F" w14:textId="77777777" w:rsidR="00B33329" w:rsidRPr="006D5FE9" w:rsidRDefault="00B33329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51679DF0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B17C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A33B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0FAF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9314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3BDD2C53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3FA0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51F004CA" w14:textId="77777777" w:rsidTr="00E86231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DE9A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26853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082922B4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2D25121B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023470ED" w14:textId="77777777" w:rsidR="00B33329" w:rsidRPr="006D5FE9" w:rsidRDefault="00B33329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E2C7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F4CC5B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50844A" w14:textId="77777777" w:rsidR="00B33329" w:rsidRPr="006D5FE9" w:rsidRDefault="00B33329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1E5076A4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4A786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0123" w14:textId="5643CD1D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Stół jednoczęściowy formowany ze wzmocnionego polipropylenu, bez</w:t>
            </w:r>
          </w:p>
          <w:p w14:paraId="3E7769B7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części odkręcanych i demontowanych.</w:t>
            </w:r>
          </w:p>
          <w:p w14:paraId="4C66D61F" w14:textId="0220AC81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Zaprojektowane do ciągłego intensywnego użytkowania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40A0" w14:textId="3BE1519C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88FA0B" w14:textId="77777777" w:rsidR="00E86231" w:rsidRPr="006D5FE9" w:rsidRDefault="00E86231" w:rsidP="00E86231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ED2926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0B971B0E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CA71" w14:textId="6ED81AB3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F756" w14:textId="3A86719C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Wymiary (Wymiary +/- 5mm)</w:t>
            </w:r>
          </w:p>
          <w:p w14:paraId="61A27D79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Wysokość całkowita: 760 mm</w:t>
            </w:r>
          </w:p>
          <w:p w14:paraId="31B485FE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Szerokość całkowita: 786 mm</w:t>
            </w:r>
          </w:p>
          <w:p w14:paraId="75851E7D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Rozstaw nóg: 626 mm</w:t>
            </w:r>
          </w:p>
          <w:p w14:paraId="0EEF8A9D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Szerokość blatu: 600 mm</w:t>
            </w:r>
          </w:p>
          <w:p w14:paraId="16A55D6A" w14:textId="06FB2804" w:rsidR="00E86231" w:rsidRPr="006D5FE9" w:rsidRDefault="00087297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Głębokość</w:t>
            </w:r>
            <w:r w:rsidR="00E86231" w:rsidRPr="006D5FE9">
              <w:rPr>
                <w:rFonts w:asciiTheme="minorHAnsi" w:eastAsia="Arial" w:hAnsiTheme="minorHAnsi" w:cstheme="minorHAnsi"/>
              </w:rPr>
              <w:t xml:space="preserve"> blatu: 600 mm</w:t>
            </w:r>
          </w:p>
          <w:p w14:paraId="584C5E85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</w:p>
          <w:p w14:paraId="60FD5DB5" w14:textId="52C12F9C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Udźwig: min. 100 kg</w:t>
            </w:r>
          </w:p>
          <w:p w14:paraId="7300DD6A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lastRenderedPageBreak/>
              <w:t>Waga: 6,4 kg +/- 0,5 kg</w:t>
            </w:r>
          </w:p>
          <w:p w14:paraId="19492B58" w14:textId="072D45B6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7DBA" w14:textId="4E049E08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B4093C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D31346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59F61116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F0CE" w14:textId="690E6C1B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A314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Stoły kompatybilne z krzesłami</w:t>
            </w:r>
          </w:p>
          <w:p w14:paraId="13A9F4BE" w14:textId="4D37F129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Stoły i krzesła jednego producenta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D1B2" w14:textId="222F7EA9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5F8E1B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DB5FC6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1CC9026A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6EB2" w14:textId="695646E3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64D4" w14:textId="762B99E4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Odporny na uszkodzenia mechaniczne. Odporny na uderzenia. Stabilna konstrukcja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DB67" w14:textId="131AE680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CED5B5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E9720C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07882DB2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BE64" w14:textId="2DEA4EB4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C488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Odporny na plamy, łatwe do czyszczenia</w:t>
            </w:r>
          </w:p>
          <w:p w14:paraId="5C64D439" w14:textId="57A980AC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 xml:space="preserve">Możliwość użytkowania wewnątrz jak i na </w:t>
            </w:r>
            <w:r w:rsidR="009B55D6" w:rsidRPr="006D5FE9">
              <w:rPr>
                <w:rFonts w:asciiTheme="minorHAnsi" w:eastAsia="Arial" w:hAnsiTheme="minorHAnsi" w:cstheme="minorHAnsi"/>
              </w:rPr>
              <w:t>zewnątrz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7D01" w14:textId="0A096C75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7E513A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FEEAF3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2E2D085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5DA5" w14:textId="10DA19DF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6327" w14:textId="752F7905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Możliwość sztaplowania do 14 sztuk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8B56" w14:textId="64275C3E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  <w:r w:rsidR="009B55D6"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FF369D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DEECBE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501B180A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79A3" w14:textId="1A1F489F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8FDE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 xml:space="preserve"> Możliwość wyboru koloru stołu spośród 2 kolorów (uzgodnione z Zamawiającym przed dostawą)</w:t>
            </w:r>
          </w:p>
          <w:p w14:paraId="426C30AA" w14:textId="6F4CED10" w:rsidR="00E86231" w:rsidRPr="006D5FE9" w:rsidRDefault="009D1335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Do oferty dołączyć zdjęcie produktu i kartę katalogową  - brak spowoduje odrzucenie oferty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CA6A" w14:textId="5D81994D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C92A7B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6FB90D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1B7E736E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8E27" w14:textId="3D31AF9D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D701" w14:textId="1CBD4E7E" w:rsidR="009D1335" w:rsidRPr="006D5FE9" w:rsidRDefault="00E86231" w:rsidP="00E86231">
            <w:pPr>
              <w:rPr>
                <w:rFonts w:asciiTheme="minorHAnsi" w:eastAsia="Arial" w:hAnsiTheme="minorHAnsi" w:cstheme="minorHAnsi"/>
                <w:b/>
                <w:bCs/>
              </w:rPr>
            </w:pPr>
            <w:r w:rsidRPr="006D5FE9">
              <w:rPr>
                <w:rFonts w:asciiTheme="minorHAnsi" w:eastAsia="Arial" w:hAnsiTheme="minorHAnsi" w:cstheme="minorHAnsi"/>
              </w:rPr>
              <w:t xml:space="preserve">Możliwość łączenie stołów w pojedyncze, podwójne rzędy lub zespoły stołów za pomocą łącznika </w:t>
            </w:r>
          </w:p>
          <w:p w14:paraId="2C888B54" w14:textId="77777777" w:rsidR="009D1335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 xml:space="preserve">Umożliwia płynną przestrzeń roboczą. </w:t>
            </w:r>
          </w:p>
          <w:p w14:paraId="330BDBE8" w14:textId="726FA6BB" w:rsidR="009D1335" w:rsidRPr="006D5FE9" w:rsidRDefault="009D1335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Łącznik pasujący do zaproponowanych stołów</w:t>
            </w:r>
          </w:p>
          <w:p w14:paraId="23AC1E9A" w14:textId="4AE303B5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 xml:space="preserve">Możliwość wyboru koloru </w:t>
            </w:r>
            <w:r w:rsidR="009D1335" w:rsidRPr="006D5FE9">
              <w:rPr>
                <w:rFonts w:asciiTheme="minorHAnsi" w:eastAsia="Arial" w:hAnsiTheme="minorHAnsi" w:cstheme="minorHAnsi"/>
              </w:rPr>
              <w:t>łącznika</w:t>
            </w:r>
            <w:r w:rsidRPr="006D5FE9">
              <w:rPr>
                <w:rFonts w:asciiTheme="minorHAnsi" w:eastAsia="Arial" w:hAnsiTheme="minorHAnsi" w:cstheme="minorHAnsi"/>
              </w:rPr>
              <w:t xml:space="preserve"> spośród 10 kolorów </w:t>
            </w:r>
          </w:p>
          <w:p w14:paraId="1D1EC39A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Wymiary łącznika:</w:t>
            </w:r>
          </w:p>
          <w:p w14:paraId="107847DC" w14:textId="77777777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48mm x 218mm x 598 mm</w:t>
            </w:r>
          </w:p>
          <w:p w14:paraId="54311D34" w14:textId="77777777" w:rsidR="009D1335" w:rsidRPr="006D5FE9" w:rsidRDefault="009D1335" w:rsidP="009D1335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Łatwy do mycia i dezynfekcji</w:t>
            </w:r>
          </w:p>
          <w:p w14:paraId="7B3A3F69" w14:textId="084961DF" w:rsidR="009D1335" w:rsidRPr="006D5FE9" w:rsidRDefault="009D1335" w:rsidP="009D1335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Montaż i demontaż za pomocą systemu bez ingerencji w strukturę stołu (brak potrzeby przewiercenia)</w:t>
            </w:r>
          </w:p>
          <w:p w14:paraId="34883281" w14:textId="02121039" w:rsidR="009D1335" w:rsidRPr="006D5FE9" w:rsidRDefault="009D1335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Zamawiający wymaga dostarczenia 10 sztuk łączników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4B83" w14:textId="550AA75D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  <w:r w:rsidR="009D1335"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– 10 </w:t>
            </w:r>
            <w:proofErr w:type="spellStart"/>
            <w:r w:rsidR="009D1335"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8BD9D3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304973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2D8AF1FF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BFD1" w14:textId="2F6604B9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91AF" w14:textId="2F83BABB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Gwarancja producenta: min. 20 lat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E1D6" w14:textId="6179EED8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5B7A94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7A3D35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6231" w:rsidRPr="006D5FE9" w14:paraId="5F1FD87E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0507" w14:textId="0326C379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176E" w14:textId="14331716" w:rsidR="00E86231" w:rsidRPr="006D5FE9" w:rsidRDefault="00E86231" w:rsidP="00E86231">
            <w:pPr>
              <w:rPr>
                <w:rFonts w:asciiTheme="minorHAnsi" w:eastAsia="Arial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Spełnia normę EN 1729 część 1 i 2 –</w:t>
            </w:r>
          </w:p>
          <w:p w14:paraId="03F9A6AD" w14:textId="0E9E0B39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Arial" w:hAnsiTheme="minorHAnsi" w:cstheme="minorHAnsi"/>
              </w:rPr>
              <w:t>Certyfikaty dostarczyć na wezwanie Zamawiającego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F91E" w14:textId="1DCCD06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10A533" w14:textId="77777777" w:rsidR="00E86231" w:rsidRPr="006D5FE9" w:rsidRDefault="00E86231" w:rsidP="00E862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9E834C" w14:textId="77777777" w:rsidR="00E86231" w:rsidRPr="006D5FE9" w:rsidRDefault="00E86231" w:rsidP="00E86231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11D7DD8F" w14:textId="77777777" w:rsidR="00B33329" w:rsidRPr="006D5FE9" w:rsidRDefault="00B33329" w:rsidP="00B33329">
      <w:pPr>
        <w:ind w:left="360"/>
        <w:rPr>
          <w:rFonts w:asciiTheme="minorHAnsi" w:hAnsiTheme="minorHAnsi" w:cstheme="minorHAnsi"/>
          <w:b/>
        </w:rPr>
      </w:pPr>
    </w:p>
    <w:p w14:paraId="6CC65A21" w14:textId="77777777" w:rsidR="00E86231" w:rsidRPr="006D5FE9" w:rsidRDefault="00E86231" w:rsidP="00E86231">
      <w:pPr>
        <w:rPr>
          <w:rFonts w:asciiTheme="minorHAnsi" w:eastAsia="Arial" w:hAnsiTheme="minorHAnsi" w:cstheme="minorHAnsi"/>
          <w:b/>
          <w:bCs/>
        </w:rPr>
      </w:pPr>
    </w:p>
    <w:p w14:paraId="071909E8" w14:textId="77777777" w:rsidR="00087297" w:rsidRPr="006D5FE9" w:rsidRDefault="00087297" w:rsidP="00F61ECC">
      <w:pPr>
        <w:ind w:left="426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</w:rPr>
        <w:t>UWAGA : Nie spełnienie wymaganych parametrów i warunków spowoduje odrzucenie oferty.</w:t>
      </w:r>
    </w:p>
    <w:p w14:paraId="224307D1" w14:textId="7D4BF3DD" w:rsidR="00E86231" w:rsidRPr="006D5FE9" w:rsidRDefault="00E86231" w:rsidP="00F61ECC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Zamawiający wymaga złożenia wraz z ofertą jednego z następujących przedmiotowych środków dowodowych: </w:t>
      </w:r>
    </w:p>
    <w:p w14:paraId="24075304" w14:textId="77777777" w:rsidR="00E86231" w:rsidRPr="006D5FE9" w:rsidRDefault="00E86231" w:rsidP="00F61ECC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1) 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</w:t>
      </w:r>
      <w:r w:rsidRPr="006D5FE9">
        <w:rPr>
          <w:rFonts w:asciiTheme="minorHAnsi" w:eastAsia="Arial" w:hAnsiTheme="minorHAnsi" w:cstheme="minorHAnsi"/>
        </w:rPr>
        <w:lastRenderedPageBreak/>
        <w:t>w SWZ, w tym w szczególności w opisie przedmiotu zamówienia, czyli tzw. „</w:t>
      </w:r>
      <w:proofErr w:type="spellStart"/>
      <w:r w:rsidRPr="006D5FE9">
        <w:rPr>
          <w:rFonts w:asciiTheme="minorHAnsi" w:eastAsia="Arial" w:hAnsiTheme="minorHAnsi" w:cstheme="minorHAnsi"/>
        </w:rPr>
        <w:t>technical</w:t>
      </w:r>
      <w:proofErr w:type="spellEnd"/>
      <w:r w:rsidRPr="006D5FE9">
        <w:rPr>
          <w:rFonts w:asciiTheme="minorHAnsi" w:eastAsia="Arial" w:hAnsiTheme="minorHAnsi" w:cstheme="minorHAnsi"/>
        </w:rPr>
        <w:t xml:space="preserve"> data” zaoferowanego produktu z zaznaczeniem wszystkich wymaganych i oferowanych parametrów danego produktu.  </w:t>
      </w:r>
    </w:p>
    <w:p w14:paraId="104CB252" w14:textId="77777777" w:rsidR="00E86231" w:rsidRPr="006D5FE9" w:rsidRDefault="00E86231" w:rsidP="00F61ECC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W przypadku, gdy przedłożony katalog ze zdjęciami oferowanego produktu (folder/broszura informacyjna/inny dokument) byłby w innym języku niż język polski należy dołączyć tłumaczenia na język polski. </w:t>
      </w:r>
    </w:p>
    <w:p w14:paraId="107C9A01" w14:textId="5BFCE792" w:rsidR="00E86231" w:rsidRPr="006D5FE9" w:rsidRDefault="00E86231" w:rsidP="00F61ECC">
      <w:pPr>
        <w:ind w:left="426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u w:val="single"/>
        </w:rPr>
        <w:t xml:space="preserve">Zamawiający zastrzega sobie prawo do sprawdzania wiarygodności podanych przez wykonawcę parametrów technicznych we wszystkich dostępnych źródłach. </w:t>
      </w:r>
    </w:p>
    <w:p w14:paraId="3EE8BDEB" w14:textId="2D134317" w:rsidR="00B33329" w:rsidRPr="006D5FE9" w:rsidRDefault="00E86231" w:rsidP="00F61ECC">
      <w:pPr>
        <w:ind w:left="426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b/>
          <w:bCs/>
        </w:rPr>
        <w:t xml:space="preserve">Uwaga! Jako przedmiotowy środek dowodowy nie może zostać złożony opis przedmiotu zamówienia zamawiającego podpisany przez wykonawcę. </w:t>
      </w:r>
      <w:r w:rsidRPr="006D5FE9">
        <w:rPr>
          <w:rFonts w:asciiTheme="minorHAnsi" w:eastAsia="Arial" w:hAnsiTheme="minorHAnsi" w:cstheme="minorHAnsi"/>
        </w:rPr>
        <w:t>Ww. dowody i inne dokumenty należy złożyć w oryginale lub kopii potwierdzonej za zgodność z oryginałem (w postaci dokumentu opatrzonego podpisem kwalifikowanym) lub w elektronicznej kopii dokumentu / oświadczenia poświadczonej za zgodność z oryginałem).</w:t>
      </w:r>
    </w:p>
    <w:p w14:paraId="15756904" w14:textId="77777777" w:rsidR="00087297" w:rsidRPr="006D5FE9" w:rsidRDefault="00087297" w:rsidP="00087297">
      <w:pPr>
        <w:ind w:left="284"/>
        <w:rPr>
          <w:rFonts w:asciiTheme="minorHAnsi" w:hAnsiTheme="minorHAnsi" w:cstheme="minorHAnsi"/>
          <w:b/>
        </w:rPr>
      </w:pPr>
    </w:p>
    <w:p w14:paraId="7EF90C61" w14:textId="77777777" w:rsidR="00087297" w:rsidRPr="006D5FE9" w:rsidRDefault="00087297" w:rsidP="00087297">
      <w:pPr>
        <w:ind w:left="284"/>
        <w:rPr>
          <w:rFonts w:asciiTheme="minorHAnsi" w:hAnsiTheme="minorHAnsi" w:cstheme="minorHAnsi"/>
          <w:b/>
        </w:rPr>
      </w:pPr>
    </w:p>
    <w:p w14:paraId="0FCF13B3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51161BD7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4E549F15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C51339B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15966D6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3C958C6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CD6A95D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44DFF7F8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1DFEF423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19C7C04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29AB6C3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5C736D2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8144BE7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2FDE7C76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38A8DF4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845C520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495B199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B555B8D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66319EF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5687B91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C807327" w14:textId="77777777" w:rsidR="00EC117F" w:rsidRDefault="00EC117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ECD916F" w14:textId="30936919" w:rsidR="00087297" w:rsidRPr="006D5FE9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>ZADANIE 2 – FOTEL GERIATRYCZNY – 1 SZT</w:t>
      </w:r>
    </w:p>
    <w:p w14:paraId="32234115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4592E177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92E49AB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FCCCDCE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049E0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F01BF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47DF9909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6D58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9E02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B926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BB8D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5CFBD468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7EDC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2CA0CAF9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C350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7B41F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DE5DDDB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67CF72B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32319F2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0CEA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A74918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AC00A0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605BC306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8BEC" w14:textId="77777777" w:rsidR="00087297" w:rsidRPr="006D5FE9" w:rsidRDefault="00087297" w:rsidP="00623D7D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C812" w14:textId="13C38D58" w:rsidR="00087297" w:rsidRPr="006D5FE9" w:rsidRDefault="00DA50E0" w:rsidP="00623D7D">
            <w:pPr>
              <w:rPr>
                <w:rFonts w:asciiTheme="minorHAnsi" w:eastAsia="Calibri" w:hAnsiTheme="minorHAnsi" w:cstheme="minorHAnsi"/>
              </w:rPr>
            </w:pPr>
            <w:r w:rsidRPr="00DA50E0">
              <w:rPr>
                <w:rFonts w:asciiTheme="minorHAnsi" w:eastAsia="Calibri" w:hAnsiTheme="minorHAnsi" w:cstheme="minorHAnsi"/>
              </w:rPr>
              <w:t>Fotel</w:t>
            </w:r>
            <w:r>
              <w:rPr>
                <w:rFonts w:asciiTheme="minorHAnsi" w:eastAsia="Calibri" w:hAnsiTheme="minorHAnsi" w:cstheme="minorHAnsi"/>
              </w:rPr>
              <w:t>/wózek</w:t>
            </w:r>
            <w:r w:rsidRPr="00DA50E0">
              <w:rPr>
                <w:rFonts w:asciiTheme="minorHAnsi" w:eastAsia="Calibri" w:hAnsiTheme="minorHAnsi" w:cstheme="minorHAnsi"/>
              </w:rPr>
              <w:t xml:space="preserve"> geriatryczny z kółkami</w:t>
            </w:r>
            <w:r w:rsidR="00884CD6">
              <w:rPr>
                <w:rFonts w:asciiTheme="minorHAnsi" w:eastAsia="Calibri" w:hAnsiTheme="minorHAnsi" w:cstheme="minorHAnsi"/>
              </w:rPr>
              <w:t xml:space="preserve"> </w:t>
            </w:r>
            <w:r w:rsidR="00884CD6" w:rsidRPr="00884CD6">
              <w:rPr>
                <w:rFonts w:asciiTheme="minorHAnsi" w:eastAsia="Calibri" w:hAnsiTheme="minorHAnsi" w:cstheme="minorHAnsi"/>
              </w:rPr>
              <w:t xml:space="preserve">przeznaczony do transportu </w:t>
            </w:r>
            <w:r w:rsidR="00884CD6">
              <w:rPr>
                <w:rFonts w:asciiTheme="minorHAnsi" w:eastAsia="Calibri" w:hAnsiTheme="minorHAnsi" w:cstheme="minorHAnsi"/>
              </w:rPr>
              <w:t xml:space="preserve">i wypoczynku </w:t>
            </w:r>
            <w:r w:rsidR="00884CD6" w:rsidRPr="00884CD6">
              <w:rPr>
                <w:rFonts w:asciiTheme="minorHAnsi" w:eastAsia="Calibri" w:hAnsiTheme="minorHAnsi" w:cstheme="minorHAnsi"/>
              </w:rPr>
              <w:t>osób ciężkich w pozycji siedzącej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37E7" w14:textId="3C69FA71" w:rsidR="00087297" w:rsidRPr="006D5FE9" w:rsidRDefault="00472697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5958D4" w14:textId="77777777" w:rsidR="00087297" w:rsidRPr="006D5FE9" w:rsidRDefault="00087297" w:rsidP="00623D7D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B1BAE4" w14:textId="77777777" w:rsidR="00087297" w:rsidRPr="006D5FE9" w:rsidRDefault="00087297" w:rsidP="00623D7D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087297" w:rsidRPr="006D5FE9" w14:paraId="7203F2FA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4D39" w14:textId="0E889B0D" w:rsidR="00087297" w:rsidRPr="006D5FE9" w:rsidRDefault="00DA50E0" w:rsidP="00623D7D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70A6" w14:textId="23B4F87E" w:rsidR="00087297" w:rsidRPr="006D5FE9" w:rsidRDefault="00884CD6" w:rsidP="00623D7D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Wzmocniona konstrukcja </w:t>
            </w:r>
            <w:r w:rsidRPr="00884CD6">
              <w:rPr>
                <w:rFonts w:asciiTheme="minorHAnsi" w:eastAsia="Calibri" w:hAnsiTheme="minorHAnsi" w:cstheme="minorHAnsi"/>
              </w:rPr>
              <w:t>dla osób o masie ciała do 150 kg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48D" w14:textId="11CBA1C6" w:rsidR="00087297" w:rsidRPr="006D5FE9" w:rsidRDefault="00472697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F0D5FD" w14:textId="77777777" w:rsidR="00087297" w:rsidRPr="006D5FE9" w:rsidRDefault="00087297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4E32EA" w14:textId="77777777" w:rsidR="00087297" w:rsidRPr="006D5FE9" w:rsidRDefault="00087297" w:rsidP="00623D7D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087297" w:rsidRPr="006D5FE9" w14:paraId="32C1C94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196C" w14:textId="29B0ECE2" w:rsidR="00087297" w:rsidRPr="006D5FE9" w:rsidRDefault="00DA50E0" w:rsidP="00623D7D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3994" w14:textId="1DA64CAA" w:rsidR="00087297" w:rsidRPr="006D5FE9" w:rsidRDefault="00884CD6" w:rsidP="00884CD6">
            <w:pPr>
              <w:rPr>
                <w:rFonts w:asciiTheme="minorHAnsi" w:eastAsia="Calibri" w:hAnsiTheme="minorHAnsi" w:cstheme="minorHAnsi"/>
              </w:rPr>
            </w:pPr>
            <w:r w:rsidRPr="00884CD6">
              <w:rPr>
                <w:rFonts w:asciiTheme="minorHAnsi" w:eastAsia="Calibri" w:hAnsiTheme="minorHAnsi" w:cstheme="minorHAnsi"/>
              </w:rPr>
              <w:t>dostępny z siedziskiem o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884CD6">
              <w:rPr>
                <w:rFonts w:asciiTheme="minorHAnsi" w:eastAsia="Calibri" w:hAnsiTheme="minorHAnsi" w:cstheme="minorHAnsi"/>
              </w:rPr>
              <w:t>dwóch stałych szerokościach: 55 cm lub 65 cm</w:t>
            </w:r>
            <w:r>
              <w:rPr>
                <w:rFonts w:asciiTheme="minorHAnsi" w:eastAsia="Calibri" w:hAnsiTheme="minorHAnsi" w:cstheme="minorHAnsi"/>
              </w:rPr>
              <w:t xml:space="preserve"> – do wyboru przez Zamawiającego przy realizacji zamówienia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8143" w14:textId="4C09DC2E" w:rsidR="00087297" w:rsidRPr="006D5FE9" w:rsidRDefault="00472697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1ABE68" w14:textId="77777777" w:rsidR="00087297" w:rsidRPr="006D5FE9" w:rsidRDefault="00087297" w:rsidP="00623D7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07868D" w14:textId="77777777" w:rsidR="00087297" w:rsidRPr="006D5FE9" w:rsidRDefault="00087297" w:rsidP="00623D7D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472697" w:rsidRPr="006D5FE9" w14:paraId="71997E3D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05D1" w14:textId="037C658F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B739" w14:textId="77777777" w:rsidR="00472697" w:rsidRPr="00884CD6" w:rsidRDefault="00472697" w:rsidP="00472697">
            <w:pPr>
              <w:rPr>
                <w:rFonts w:asciiTheme="minorHAnsi" w:eastAsia="Calibri" w:hAnsiTheme="minorHAnsi" w:cstheme="minorHAnsi"/>
              </w:rPr>
            </w:pPr>
            <w:r w:rsidRPr="00884CD6">
              <w:rPr>
                <w:rFonts w:asciiTheme="minorHAnsi" w:eastAsia="Calibri" w:hAnsiTheme="minorHAnsi" w:cstheme="minorHAnsi"/>
              </w:rPr>
              <w:t>możliwość płynnej regulacji kąta nachylenia oparcia i siedziska dzięki</w:t>
            </w:r>
          </w:p>
          <w:p w14:paraId="302EF62C" w14:textId="7B036C3E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 w:rsidRPr="00884CD6">
              <w:rPr>
                <w:rFonts w:asciiTheme="minorHAnsi" w:eastAsia="Calibri" w:hAnsiTheme="minorHAnsi" w:cstheme="minorHAnsi"/>
              </w:rPr>
              <w:t>zastosowaniu siłowników hydraulicznych</w:t>
            </w:r>
            <w:r w:rsidRPr="00884CD6">
              <w:rPr>
                <w:rFonts w:ascii="Roboto-Pl" w:hAnsi="Roboto-Pl" w:cs="Roboto-Pl"/>
                <w:color w:val="212529"/>
              </w:rPr>
              <w:t xml:space="preserve"> </w:t>
            </w:r>
            <w:r>
              <w:rPr>
                <w:rFonts w:ascii="Roboto-Pl" w:hAnsi="Roboto-Pl" w:cs="Roboto-Pl"/>
                <w:color w:val="212529"/>
              </w:rPr>
              <w:t xml:space="preserve">co </w:t>
            </w:r>
            <w:r w:rsidRPr="00884CD6">
              <w:rPr>
                <w:rFonts w:asciiTheme="minorHAnsi" w:eastAsia="Calibri" w:hAnsiTheme="minorHAnsi" w:cstheme="minorHAnsi"/>
              </w:rPr>
              <w:t>umożliwia dokładne dostosowanie pozycji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884CD6">
              <w:rPr>
                <w:rFonts w:asciiTheme="minorHAnsi" w:eastAsia="Calibri" w:hAnsiTheme="minorHAnsi" w:cstheme="minorHAnsi"/>
              </w:rPr>
              <w:t>wózka, zapewniając użytkownikom optymalny komfort i wsparcie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C842" w14:textId="2E59B891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5D5062" w14:textId="77777777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E1B995" w14:textId="77777777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472697" w:rsidRPr="006D5FE9" w14:paraId="0BF49DBB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DC65" w14:textId="5650CF0D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E816" w14:textId="3DF0A3DA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 w:rsidRPr="00884CD6">
              <w:rPr>
                <w:rFonts w:asciiTheme="minorHAnsi" w:eastAsia="Calibri" w:hAnsiTheme="minorHAnsi" w:cstheme="minorHAnsi"/>
              </w:rPr>
              <w:t>Podnóżek - jedna płyta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3BDA" w14:textId="430A6B51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E20C50" w14:textId="77777777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FF3081" w14:textId="77777777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472697" w:rsidRPr="006D5FE9" w14:paraId="111605E2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7E33" w14:textId="75241716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46B1" w14:textId="11D87FE6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Ściągalny pokrowiec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472697">
              <w:rPr>
                <w:rFonts w:asciiTheme="minorHAnsi" w:eastAsia="Calibri" w:hAnsiTheme="minorHAnsi" w:cstheme="minorHAnsi"/>
              </w:rPr>
              <w:t>zapewnia łatwość w utrzymaniu higieny i czystości fotela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7D0" w14:textId="01C3D7B3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A734B" w14:textId="77777777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75B7B8" w14:textId="77777777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472697" w:rsidRPr="006D5FE9" w14:paraId="5F1E06FF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A299" w14:textId="0496A061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B8CC" w14:textId="4B24C517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Stolik terapeutyczny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558F" w14:textId="51369643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CA148E" w14:textId="77777777" w:rsidR="00472697" w:rsidRPr="006D5FE9" w:rsidRDefault="00472697" w:rsidP="0047269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8381F9" w14:textId="77777777" w:rsidR="00472697" w:rsidRPr="006D5FE9" w:rsidRDefault="00472697" w:rsidP="00472697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4F7C4D1F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C780" w14:textId="31A53C4A" w:rsidR="00EC117F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743C" w14:textId="1A50658B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EC117F">
              <w:rPr>
                <w:rFonts w:asciiTheme="minorHAnsi" w:eastAsia="Calibri" w:hAnsiTheme="minorHAnsi" w:cstheme="minorHAnsi"/>
              </w:rPr>
              <w:t>czteropunktowe pasy bezpieczeństwa i stabilizujące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EC117F">
              <w:rPr>
                <w:rFonts w:asciiTheme="minorHAnsi" w:eastAsia="Calibri" w:hAnsiTheme="minorHAnsi" w:cstheme="minorHAnsi"/>
              </w:rPr>
              <w:t>zagłówki, chroni</w:t>
            </w:r>
            <w:r>
              <w:rPr>
                <w:rFonts w:asciiTheme="minorHAnsi" w:eastAsia="Calibri" w:hAnsiTheme="minorHAnsi" w:cstheme="minorHAnsi"/>
              </w:rPr>
              <w:t>ące</w:t>
            </w:r>
            <w:r w:rsidRPr="00EC117F">
              <w:rPr>
                <w:rFonts w:asciiTheme="minorHAnsi" w:eastAsia="Calibri" w:hAnsiTheme="minorHAnsi" w:cstheme="minorHAnsi"/>
              </w:rPr>
              <w:t xml:space="preserve"> przed ryzykiem przemieszczenia się lub wypadnięcia, gwarantując tym samym bezpieczeństwo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EC117F">
              <w:rPr>
                <w:rFonts w:asciiTheme="minorHAnsi" w:eastAsia="Calibri" w:hAnsiTheme="minorHAnsi" w:cstheme="minorHAnsi"/>
              </w:rPr>
              <w:t>użytkowania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E9A7" w14:textId="6739486C" w:rsidR="00EC117F" w:rsidRPr="001456A0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4D8CEE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243118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235304B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DD1" w14:textId="2B06AEA3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5507" w14:textId="0F2A2E2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Duże tylne koła: gwarantują lepszą stabilność i ułatwiają manewrowanie wózkiem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B733" w14:textId="362F76F0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23E835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901A70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05D16CE7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6AFD" w14:textId="3A666F31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5197" w14:textId="714633FB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Wybór koloru tapicerki – minimum 4 kolory do wyboru przez Zamawiającego przy realizacji zamówienia 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D3FC" w14:textId="55F2A390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366B58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C11863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6734C24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EB62" w14:textId="06C48BB0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lastRenderedPageBreak/>
              <w:t>11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D808" w14:textId="21655943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Kolorystyka stelaża – czarny lub szary do wyboru przez Zamawiającego przy realizacji zamówienia 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850C" w14:textId="5879A500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456A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6CE48B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887166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53487EE2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71FA" w14:textId="3D2F8D18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ECA6" w14:textId="5DB29D92" w:rsidR="00EC117F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Wymiary: </w:t>
            </w:r>
          </w:p>
          <w:p w14:paraId="2F6D3A26" w14:textId="06F04ECF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Szerokość siedziska: 55/65 cm</w:t>
            </w:r>
            <w:r>
              <w:rPr>
                <w:rFonts w:asciiTheme="minorHAnsi" w:eastAsia="Calibri" w:hAnsiTheme="minorHAnsi" w:cstheme="minorHAnsi"/>
              </w:rPr>
              <w:t xml:space="preserve"> do wyboru przez Zamawiającego przy realizacji zamówienia  </w:t>
            </w:r>
          </w:p>
          <w:p w14:paraId="0C5C8CB7" w14:textId="523A3D3C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 xml:space="preserve">Głębokość siedziska: </w:t>
            </w:r>
            <w:r>
              <w:rPr>
                <w:rFonts w:asciiTheme="minorHAnsi" w:eastAsia="Calibri" w:hAnsiTheme="minorHAnsi" w:cstheme="minorHAnsi"/>
              </w:rPr>
              <w:t xml:space="preserve">minimum </w:t>
            </w:r>
            <w:r w:rsidRPr="00472697">
              <w:rPr>
                <w:rFonts w:asciiTheme="minorHAnsi" w:eastAsia="Calibri" w:hAnsiTheme="minorHAnsi" w:cstheme="minorHAnsi"/>
              </w:rPr>
              <w:t>51 cm</w:t>
            </w:r>
          </w:p>
          <w:p w14:paraId="558EF1D7" w14:textId="2CA56A79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Wysokość oparcia:</w:t>
            </w:r>
            <w:r>
              <w:rPr>
                <w:rFonts w:asciiTheme="minorHAnsi" w:eastAsia="Calibri" w:hAnsiTheme="minorHAnsi" w:cstheme="minorHAnsi"/>
              </w:rPr>
              <w:t xml:space="preserve"> minimum </w:t>
            </w:r>
            <w:r w:rsidRPr="00472697">
              <w:rPr>
                <w:rFonts w:asciiTheme="minorHAnsi" w:eastAsia="Calibri" w:hAnsiTheme="minorHAnsi" w:cstheme="minorHAnsi"/>
              </w:rPr>
              <w:t xml:space="preserve"> 79,2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472697">
              <w:rPr>
                <w:rFonts w:asciiTheme="minorHAnsi" w:eastAsia="Calibri" w:hAnsiTheme="minorHAnsi" w:cstheme="minorHAnsi"/>
              </w:rPr>
              <w:t>cm</w:t>
            </w:r>
          </w:p>
          <w:p w14:paraId="67E0A922" w14:textId="31A8CDEC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 xml:space="preserve">Szerokość całkowita wózka: </w:t>
            </w:r>
            <w:r>
              <w:rPr>
                <w:rFonts w:asciiTheme="minorHAnsi" w:eastAsia="Calibri" w:hAnsiTheme="minorHAnsi" w:cstheme="minorHAnsi"/>
              </w:rPr>
              <w:t xml:space="preserve">maximum </w:t>
            </w:r>
            <w:r w:rsidRPr="00472697">
              <w:rPr>
                <w:rFonts w:asciiTheme="minorHAnsi" w:eastAsia="Calibri" w:hAnsiTheme="minorHAnsi" w:cstheme="minorHAnsi"/>
              </w:rPr>
              <w:t>80 cm</w:t>
            </w:r>
          </w:p>
          <w:p w14:paraId="4F415019" w14:textId="3150B3D8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 xml:space="preserve">Wysokość całkowita wózka: </w:t>
            </w:r>
            <w:r>
              <w:rPr>
                <w:rFonts w:asciiTheme="minorHAnsi" w:eastAsia="Calibri" w:hAnsiTheme="minorHAnsi" w:cstheme="minorHAnsi"/>
              </w:rPr>
              <w:t xml:space="preserve">minimum </w:t>
            </w:r>
            <w:r w:rsidRPr="00472697">
              <w:rPr>
                <w:rFonts w:asciiTheme="minorHAnsi" w:eastAsia="Calibri" w:hAnsiTheme="minorHAnsi" w:cstheme="minorHAnsi"/>
              </w:rPr>
              <w:t>128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472697">
              <w:rPr>
                <w:rFonts w:asciiTheme="minorHAnsi" w:eastAsia="Calibri" w:hAnsiTheme="minorHAnsi" w:cstheme="minorHAnsi"/>
              </w:rPr>
              <w:t>cm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57A" w14:textId="23B2A07B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9AFD5C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F66333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137BC6DC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A03E" w14:textId="6444A75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F365" w14:textId="77777777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Kąt nachylenia siedziska: 0 – 40°</w:t>
            </w:r>
          </w:p>
          <w:p w14:paraId="780D2016" w14:textId="6EA99949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 xml:space="preserve">Waga: </w:t>
            </w:r>
            <w:r>
              <w:rPr>
                <w:rFonts w:asciiTheme="minorHAnsi" w:eastAsia="Calibri" w:hAnsiTheme="minorHAnsi" w:cstheme="minorHAnsi"/>
              </w:rPr>
              <w:t xml:space="preserve">max </w:t>
            </w:r>
            <w:r w:rsidRPr="00472697">
              <w:rPr>
                <w:rFonts w:asciiTheme="minorHAnsi" w:eastAsia="Calibri" w:hAnsiTheme="minorHAnsi" w:cstheme="minorHAnsi"/>
              </w:rPr>
              <w:t>4</w:t>
            </w:r>
            <w:r>
              <w:rPr>
                <w:rFonts w:asciiTheme="minorHAnsi" w:eastAsia="Calibri" w:hAnsiTheme="minorHAnsi" w:cstheme="minorHAnsi"/>
              </w:rPr>
              <w:t>7</w:t>
            </w:r>
            <w:r w:rsidRPr="00472697">
              <w:rPr>
                <w:rFonts w:asciiTheme="minorHAnsi" w:eastAsia="Calibri" w:hAnsiTheme="minorHAnsi" w:cstheme="minorHAnsi"/>
              </w:rPr>
              <w:t xml:space="preserve"> kg</w:t>
            </w:r>
          </w:p>
          <w:p w14:paraId="232C640F" w14:textId="31D01A11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 xml:space="preserve">Maksymalne obciążenie: </w:t>
            </w:r>
            <w:r>
              <w:rPr>
                <w:rFonts w:asciiTheme="minorHAnsi" w:eastAsia="Calibri" w:hAnsiTheme="minorHAnsi" w:cstheme="minorHAnsi"/>
              </w:rPr>
              <w:t xml:space="preserve"> do </w:t>
            </w:r>
            <w:r w:rsidRPr="00472697">
              <w:rPr>
                <w:rFonts w:asciiTheme="minorHAnsi" w:eastAsia="Calibri" w:hAnsiTheme="minorHAnsi" w:cstheme="minorHAnsi"/>
              </w:rPr>
              <w:t>150 kg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5EE6" w14:textId="35041202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 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D09A63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BF931F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1E3ECF13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4B64" w14:textId="38D565D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1883" w14:textId="0E360AA6" w:rsidR="00EC117F" w:rsidRPr="00472697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Posiada oznaczenie CE (zgodność z normami UE).</w:t>
            </w:r>
          </w:p>
          <w:p w14:paraId="772B08A7" w14:textId="4A948543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472697">
              <w:rPr>
                <w:rFonts w:asciiTheme="minorHAnsi" w:eastAsia="Calibri" w:hAnsiTheme="minorHAnsi" w:cstheme="minorHAnsi"/>
              </w:rPr>
              <w:t>Wyrób medyczny.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D9E4" w14:textId="7A5AD16C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6ED6F8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39CB73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3108F825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A6BB" w14:textId="53B7C20A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35DB" w14:textId="77777777" w:rsidR="00EC117F" w:rsidRDefault="00EC117F" w:rsidP="00EC117F">
            <w:pPr>
              <w:rPr>
                <w:rFonts w:asciiTheme="minorHAnsi" w:hAnsiTheme="minorHAnsi" w:cstheme="minorHAnsi"/>
              </w:rPr>
            </w:pPr>
            <w:r w:rsidRPr="003D76FF">
              <w:rPr>
                <w:rFonts w:asciiTheme="minorHAnsi" w:hAnsiTheme="minorHAnsi" w:cstheme="minorHAnsi"/>
              </w:rPr>
              <w:t xml:space="preserve">Okres gwarancji na wszystkie elementy dostawy od momentu protokolarnego odbioru całości zrealizowanego zamówienia </w:t>
            </w:r>
          </w:p>
          <w:p w14:paraId="09C3D9E5" w14:textId="77777777" w:rsidR="00EC117F" w:rsidRDefault="00EC117F" w:rsidP="00EC117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Parametr punktowany </w:t>
            </w:r>
          </w:p>
          <w:p w14:paraId="398AD6AC" w14:textId="77777777" w:rsidR="00EC117F" w:rsidRDefault="00EC117F" w:rsidP="00EC117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Gwarancja:</w:t>
            </w:r>
          </w:p>
          <w:p w14:paraId="1E5A4BF8" w14:textId="77777777" w:rsidR="00EC117F" w:rsidRPr="003D76FF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09212783" w14:textId="77777777" w:rsidR="00EC117F" w:rsidRPr="003D76FF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18 miesięcy – 20 pkt</w:t>
            </w:r>
          </w:p>
          <w:p w14:paraId="420B0C6E" w14:textId="57F58BD4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24 miesiące – 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B027" w14:textId="4E5CFA31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BA99FD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B2663D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31A4AE17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p w14:paraId="383FB82C" w14:textId="77777777" w:rsidR="00D44522" w:rsidRPr="006D5FE9" w:rsidRDefault="00D44522" w:rsidP="00D44522">
      <w:pPr>
        <w:ind w:left="426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</w:rPr>
        <w:t>UWAGA : Nie spełnienie wymaganych parametrów i warunków spowoduje odrzucenie oferty.</w:t>
      </w:r>
    </w:p>
    <w:p w14:paraId="7F8935D0" w14:textId="77777777" w:rsidR="00D44522" w:rsidRPr="006D5FE9" w:rsidRDefault="00D44522" w:rsidP="00D44522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Zamawiający wymaga złożenia wraz z ofertą jednego z następujących przedmiotowych środków dowodowych: </w:t>
      </w:r>
    </w:p>
    <w:p w14:paraId="4DE277DB" w14:textId="79C6BA38" w:rsidR="00D44522" w:rsidRPr="006D5FE9" w:rsidRDefault="00D44522" w:rsidP="00D44522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1) 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w SWZ z zaznaczeniem wszystkich wymaganych i oferowanych parametrów danego produktu.  </w:t>
      </w:r>
    </w:p>
    <w:p w14:paraId="041CD9D0" w14:textId="77777777" w:rsidR="00D44522" w:rsidRPr="006D5FE9" w:rsidRDefault="00D44522" w:rsidP="00D44522">
      <w:pPr>
        <w:ind w:left="426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W przypadku, gdy przedłożony katalog ze zdjęciami oferowanego produktu (folder/broszura informacyjna/inny dokument) byłby w innym języku niż język polski należy dołączyć tłumaczenia na język polski. </w:t>
      </w:r>
    </w:p>
    <w:p w14:paraId="07A7402C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8DA164E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5C09125" w14:textId="77777777" w:rsidR="00D44522" w:rsidRDefault="00D44522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B0E79CD" w14:textId="77777777" w:rsidR="00D44522" w:rsidRDefault="00D44522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297D8FA9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296EB3C3" w14:textId="598A4B74" w:rsidR="00087297" w:rsidRPr="006D5FE9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>ZADANIE 3 – ŁÓŻKA PSYCHIATRYCZNE WZMOCNIONE – 4 SZT</w:t>
      </w:r>
    </w:p>
    <w:p w14:paraId="16F309CC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50DB1AED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4CB954E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2B7BAC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344103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EED87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0C31B86D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C97F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C6FB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6DB7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E551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343B141E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8582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66CC3373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EC29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CD46F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30EE839C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493BD6FB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7B336D3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F5BF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C289F6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337996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22D91499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EB950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8524F3" w14:textId="77777777" w:rsidR="001B0DE2" w:rsidRPr="006D5FE9" w:rsidRDefault="001B0DE2" w:rsidP="001B0DE2">
            <w:pPr>
              <w:pStyle w:val="Akapitzlist"/>
              <w:ind w:left="34"/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Stabilna stalowa rama z profili spawanych. profile stalowe, ścianka 1,5-5mm</w:t>
            </w:r>
          </w:p>
          <w:p w14:paraId="75EDB07C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  <w:lang w:bidi="hi-IN"/>
              </w:rPr>
            </w:pPr>
            <w:r w:rsidRPr="006D5FE9">
              <w:rPr>
                <w:rFonts w:asciiTheme="minorHAnsi" w:eastAsia="Calibri" w:hAnsiTheme="minorHAnsi" w:cstheme="minorHAnsi"/>
              </w:rPr>
              <w:t xml:space="preserve">Wyposażona w nogi wysuwne stabilizowane przy pomocy zestawu 4 prowadnic i 2 wahaczy. </w:t>
            </w:r>
            <w:r w:rsidRPr="006D5FE9">
              <w:rPr>
                <w:rFonts w:asciiTheme="minorHAnsi" w:eastAsia="Calibri" w:hAnsiTheme="minorHAnsi" w:cstheme="minorHAnsi"/>
                <w:lang w:bidi="hi-IN"/>
              </w:rPr>
              <w:t xml:space="preserve">pokrytych lakierem antybakteryjnym, proszkowym, potwierdzone certyfikatem, odpornym na uszkodzenia mechaniczne, chemiczne oraz promieniowanie UV. </w:t>
            </w:r>
          </w:p>
          <w:p w14:paraId="75781989" w14:textId="52E352D6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  <w:lang w:bidi="hi-IN"/>
              </w:rPr>
              <w:t>Kolor RAL do wyboru, ustalony z Zamawiającym.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78970E" w14:textId="408D218D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47B858" w14:textId="77777777" w:rsidR="001B0DE2" w:rsidRPr="006D5FE9" w:rsidRDefault="001B0DE2" w:rsidP="001B0DE2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77F403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84B8937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EE92" w14:textId="2B4DFEFA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8851B2" w14:textId="5472CB75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Wymiar całkowity zewnętrzny z barierkami: 964 mm x 2176 mm (+/- 20 mm)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B300D7" w14:textId="014CF5AB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341685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509AB3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B32FF5C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C1B2" w14:textId="6A3B7BD5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A2A4C8" w14:textId="04DE4AB3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Wymiar leża: 2000x900 mm  (+/- 20 mm)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983B56" w14:textId="007953A1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29324C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7B8891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32E4ACA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60B7" w14:textId="070A915E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9FC5B" w14:textId="756032D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Łóżko szpitalne z funkcją mechanicznej regulacji wysokości leża za pomocą ręcznego mechanizmu obrotowego.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9331E3" w14:textId="4989E4F0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ED8AA2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C5964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C5A3388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EBCA" w14:textId="3B7787B5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1D9E5E" w14:textId="068B463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 Zakres regulacji wysokości leża od podłogi: 400-800 mm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514AE6" w14:textId="6C559479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32FB9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3AA1B4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7140A17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CAA3" w14:textId="739E0C4F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52F9F8" w14:textId="77777777" w:rsidR="001B0DE2" w:rsidRPr="006D5FE9" w:rsidRDefault="001B0DE2" w:rsidP="001B0DE2">
            <w:pPr>
              <w:ind w:left="33"/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System regulacji oparcia za pomocą mechanizmu zapadkowego. </w:t>
            </w:r>
          </w:p>
          <w:p w14:paraId="281152DF" w14:textId="5EE4746A" w:rsidR="001B0DE2" w:rsidRPr="006D5FE9" w:rsidRDefault="001B0DE2" w:rsidP="001B0DE2">
            <w:pPr>
              <w:ind w:left="33"/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Podczas podnoszenia oparcia ku górze mechanizm zabezpiecza samowolne cofanie/opadanie.</w:t>
            </w:r>
          </w:p>
          <w:p w14:paraId="1DA5AE27" w14:textId="3BA4F2E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Powrót do pozycji niższej możliwy po uprzednim odblokowaniu zapadki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6C6F6" w14:textId="5F977D22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DBBF6F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4BC6BD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C113CEB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EE7F" w14:textId="48D93753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714551" w14:textId="4207631B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Leże pod materac dwusegmentowe, wypełnione metalową siatką zgrzewaną, obramowaną i użebrowaną profilami stalowymi z licznymi punktami mocowania pasów na bokach krótkich min. 3, na bokach długich min. 6 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7D23B2" w14:textId="2A6F0E4A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CF3364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F340FF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6211BD9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EBC0" w14:textId="502C47B0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lastRenderedPageBreak/>
              <w:t>8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2D933" w14:textId="3071DED2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Cztery koła obrotowe jezdne, każde z blokadą, z niebrudzącą   bieżnią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23590F" w14:textId="46908C80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1C84FE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26D75F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3412E1C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207B" w14:textId="4DC7114A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8907EB" w14:textId="1B7DFA3B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Szczyty łóżka metalowe z wypełnieniem wzmacniającym z profili stalowych i wygłuszane poliuretanem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019850" w14:textId="326AF62C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3D1C04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688EF5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C753268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57F4" w14:textId="39064BDD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3F50B9" w14:textId="734C9BC6" w:rsidR="001B0DE2" w:rsidRPr="006D5FE9" w:rsidRDefault="001B0DE2" w:rsidP="001B0DE2">
            <w:pPr>
              <w:rPr>
                <w:rFonts w:asciiTheme="minorHAns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Obarierowanie ruchome obustronne z blokadą, z profili stalowych na całej długości leża zwiększające bezpieczeństwo pacjenta, stanowiące integralną część łóżka. </w:t>
            </w:r>
          </w:p>
          <w:p w14:paraId="7B3F2432" w14:textId="3508A1EC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Mocowane na wzmacnianych zawiasach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5C9C55" w14:textId="4C72D07F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E6409F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49E224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BDEB5AA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A164" w14:textId="2A07C4C9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2040A9" w14:textId="2738B6F9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Wszystkie elementy nieruchome mocowane na stałe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5D6A3D" w14:textId="6BB58228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 xml:space="preserve"> 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C16DA5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98115B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DD42252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D198" w14:textId="52108979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7FA3DC" w14:textId="45D038F0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Wszystkie połączenia ruchome zabezpieczone przed oddzieleniem i dostępem osób postronnych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E217E" w14:textId="2D4F398F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1787D5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C2E4E6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42EF0FB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A8FB" w14:textId="6B0595D0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485E35" w14:textId="26FB80FE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Udźwig:  min. 450 kg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52D380" w14:textId="6B0BF738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888A7A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352DE8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189FBA5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E00" w14:textId="5674358F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155CFF" w14:textId="29130412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Waga łóżka: max 150 kg.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9D88EA" w14:textId="7B8D6C2B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9A5086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100483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66C680D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F5C7" w14:textId="43F4E5A6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66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E8AAF7" w14:textId="00C3C844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  <w:lang w:eastAsia="ar-SA"/>
              </w:rPr>
              <w:t xml:space="preserve"> </w:t>
            </w:r>
            <w:r w:rsidRPr="006D5FE9">
              <w:rPr>
                <w:rFonts w:asciiTheme="minorHAnsi" w:eastAsia="Calibri" w:hAnsiTheme="minorHAnsi" w:cstheme="minorHAnsi"/>
              </w:rPr>
              <w:t>Deklaracja zgodności lub certyfikat posiadania znaku CE, zgłoszenie do Rejestru Wyrobów Medycznych lub wpis do Rejestru Wyrobów Medycznych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F366C6" w14:textId="43345F92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BA97BE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5C2E64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6695D64" w14:textId="77777777" w:rsidTr="00B33E3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2C56" w14:textId="2FD97FF4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16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CC453" w14:textId="269CAA03" w:rsidR="001B0DE2" w:rsidRPr="006D5FE9" w:rsidRDefault="001B0DE2" w:rsidP="001B0DE2">
            <w:pPr>
              <w:rPr>
                <w:rFonts w:asciiTheme="minorHAnsi" w:eastAsia="Calibri" w:hAnsiTheme="minorHAnsi" w:cstheme="minorHAnsi"/>
                <w:lang w:eastAsia="ar-SA"/>
              </w:rPr>
            </w:pPr>
            <w:r w:rsidRPr="006D5FE9">
              <w:rPr>
                <w:rFonts w:ascii="Calibri" w:eastAsia="Calibri" w:hAnsi="Calibri" w:cs="Calibri"/>
              </w:rPr>
              <w:t>W komplecie z każdym łóżkiem materac dopasowany do ramy leża  z pianki poliuretanowej, w poszyciu zgrzewalnym, trudnopalnym, nieprzenikliwym dla cieczy, odporny na dezynfekcję. Wymiar: 200 x 90 x 10 cm</w:t>
            </w:r>
          </w:p>
        </w:tc>
        <w:tc>
          <w:tcPr>
            <w:tcW w:w="21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2458FB" w14:textId="29D6B4B9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764AD5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21A951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7DF422F" w14:textId="77777777" w:rsidTr="000E688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A996" w14:textId="36E65E66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17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2EC03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Minimalne parametry techniczne poszycia:</w:t>
            </w:r>
          </w:p>
          <w:p w14:paraId="33950E66" w14:textId="77777777" w:rsidR="001B0DE2" w:rsidRPr="006D5FE9" w:rsidRDefault="001B0DE2" w:rsidP="001B0DE2">
            <w:pPr>
              <w:rPr>
                <w:rFonts w:ascii="Calibri" w:eastAsia="Calibri" w:hAnsi="Calibri" w:cs="Calibri"/>
                <w:lang w:eastAsia="ar-SA"/>
              </w:rPr>
            </w:pPr>
            <w:r w:rsidRPr="006D5FE9">
              <w:rPr>
                <w:rFonts w:ascii="Calibri" w:eastAsia="Calibri" w:hAnsi="Calibri" w:cs="Calibri"/>
              </w:rPr>
              <w:t>Gramatura: 700 (</w:t>
            </w:r>
            <w:r w:rsidRPr="006D5FE9">
              <w:rPr>
                <w:rFonts w:ascii="Calibri" w:eastAsia="Calibri" w:hAnsi="Calibri" w:cs="Calibri"/>
                <w:lang w:eastAsia="ar-SA"/>
              </w:rPr>
              <w:t>±5%) [g/m</w:t>
            </w:r>
            <w:r w:rsidRPr="006D5FE9">
              <w:rPr>
                <w:rFonts w:ascii="Calibri" w:eastAsia="Calibri" w:hAnsi="Calibri" w:cs="Calibri"/>
                <w:vertAlign w:val="superscript"/>
                <w:lang w:eastAsia="ar-SA"/>
              </w:rPr>
              <w:t>2</w:t>
            </w:r>
            <w:r w:rsidRPr="006D5FE9">
              <w:rPr>
                <w:rFonts w:ascii="Calibri" w:eastAsia="Calibri" w:hAnsi="Calibri" w:cs="Calibri"/>
                <w:lang w:eastAsia="ar-SA"/>
              </w:rPr>
              <w:t>]</w:t>
            </w:r>
          </w:p>
          <w:p w14:paraId="78563AB0" w14:textId="77777777" w:rsidR="001B0DE2" w:rsidRPr="006D5FE9" w:rsidRDefault="001B0DE2" w:rsidP="001B0DE2">
            <w:pPr>
              <w:rPr>
                <w:rFonts w:ascii="Calibri" w:eastAsia="Calibri" w:hAnsi="Calibri" w:cs="Calibri"/>
                <w:lang w:eastAsia="pl-PL"/>
              </w:rPr>
            </w:pPr>
            <w:r w:rsidRPr="006D5FE9">
              <w:rPr>
                <w:rFonts w:ascii="Calibri" w:eastAsia="Calibri" w:hAnsi="Calibri" w:cs="Calibri"/>
              </w:rPr>
              <w:t>Wytrzymałość na rozciąganie:</w:t>
            </w:r>
          </w:p>
          <w:p w14:paraId="1F1677C3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 xml:space="preserve">Osnowa ≥ 3000 N/5cm] </w:t>
            </w:r>
          </w:p>
          <w:p w14:paraId="3BFD3733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Wątek ≥ 3000 [N/5cm]</w:t>
            </w:r>
          </w:p>
          <w:p w14:paraId="7C3B84AD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Wytrzymałość na rozdzieranie:</w:t>
            </w:r>
          </w:p>
          <w:p w14:paraId="125DE94C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Osnowa ≥  300 [N]</w:t>
            </w:r>
            <w:r w:rsidRPr="006D5FE9">
              <w:rPr>
                <w:rFonts w:ascii="Calibri" w:eastAsia="Calibri" w:hAnsi="Calibri" w:cs="Calibri"/>
              </w:rPr>
              <w:br/>
              <w:t>Wątek ≥  300 [N]</w:t>
            </w:r>
          </w:p>
          <w:p w14:paraId="37CBB33F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Adhezja:</w:t>
            </w:r>
          </w:p>
          <w:p w14:paraId="1CA838ED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Osnowa ≥  100 [N/5cm]</w:t>
            </w:r>
            <w:r w:rsidRPr="006D5FE9">
              <w:rPr>
                <w:rFonts w:ascii="Calibri" w:eastAsia="Calibri" w:hAnsi="Calibri" w:cs="Calibri"/>
              </w:rPr>
              <w:br/>
              <w:t>Wątek ≥  100 [N/5cm]</w:t>
            </w:r>
          </w:p>
          <w:p w14:paraId="436ED3B5" w14:textId="7C9CA90C" w:rsidR="001B0DE2" w:rsidRPr="006D5FE9" w:rsidRDefault="001B0DE2" w:rsidP="001B0DE2">
            <w:pPr>
              <w:rPr>
                <w:rFonts w:asciiTheme="minorHAnsi" w:eastAsia="Calibri" w:hAnsiTheme="minorHAnsi" w:cstheme="minorHAnsi"/>
                <w:lang w:eastAsia="ar-SA"/>
              </w:rPr>
            </w:pPr>
            <w:r w:rsidRPr="006D5FE9">
              <w:rPr>
                <w:rFonts w:ascii="Calibri" w:eastAsia="Calibri" w:hAnsi="Calibri" w:cs="Calibri"/>
              </w:rPr>
              <w:t>Palność: B-s2, d0 DIN EN 13501-1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961B" w14:textId="6B1A9924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D74B00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64F386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8341FF5" w14:textId="77777777" w:rsidTr="000E688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F971" w14:textId="72BEDF18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C349A" w14:textId="210E201B" w:rsidR="001B0DE2" w:rsidRPr="006D5FE9" w:rsidRDefault="001B0DE2" w:rsidP="001B0DE2">
            <w:pPr>
              <w:rPr>
                <w:rFonts w:asciiTheme="minorHAnsi" w:eastAsia="Calibri" w:hAnsiTheme="minorHAnsi" w:cstheme="minorHAnsi"/>
                <w:lang w:eastAsia="ar-SA"/>
              </w:rPr>
            </w:pPr>
            <w:r w:rsidRPr="006D5FE9">
              <w:rPr>
                <w:rFonts w:ascii="Calibri" w:eastAsia="Calibri" w:hAnsi="Calibri" w:cs="Calibri"/>
              </w:rPr>
              <w:t>Poszycie materaca - antybakteryjne i trudnopalne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B589" w14:textId="46CFBA5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832E73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99B7FC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F308ED7" w14:textId="77777777" w:rsidTr="000E688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C7B2" w14:textId="45C11286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19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27145" w14:textId="77777777" w:rsidR="001B0DE2" w:rsidRPr="006D5FE9" w:rsidRDefault="001B0DE2" w:rsidP="001B0DE2">
            <w:pPr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Minimalne parametry techniczne pianki:</w:t>
            </w:r>
          </w:p>
          <w:p w14:paraId="30F02628" w14:textId="77777777" w:rsidR="001B0DE2" w:rsidRPr="006D5FE9" w:rsidRDefault="001B0DE2" w:rsidP="001B0DE2">
            <w:pPr>
              <w:rPr>
                <w:rFonts w:ascii="Calibri" w:eastAsia="Calibri" w:hAnsi="Calibri" w:cs="Calibri"/>
                <w:lang w:eastAsia="ar-SA"/>
              </w:rPr>
            </w:pPr>
            <w:r w:rsidRPr="006D5FE9">
              <w:rPr>
                <w:rFonts w:ascii="Calibri" w:eastAsia="Calibri" w:hAnsi="Calibri" w:cs="Calibri"/>
              </w:rPr>
              <w:t>Gęstość:</w:t>
            </w:r>
            <w:r w:rsidRPr="006D5FE9">
              <w:rPr>
                <w:rFonts w:ascii="Calibri" w:eastAsia="Calibri" w:hAnsi="Calibri" w:cs="Calibri"/>
                <w:lang w:eastAsia="ar-SA"/>
              </w:rPr>
              <w:t xml:space="preserve"> 27,0-32,0 [kg/m</w:t>
            </w:r>
            <w:r w:rsidRPr="006D5FE9">
              <w:rPr>
                <w:rFonts w:ascii="Calibri" w:eastAsia="Calibri" w:hAnsi="Calibri" w:cs="Calibri"/>
                <w:vertAlign w:val="superscript"/>
                <w:lang w:eastAsia="ar-SA"/>
              </w:rPr>
              <w:t>3</w:t>
            </w:r>
            <w:r w:rsidRPr="006D5FE9">
              <w:rPr>
                <w:rFonts w:ascii="Calibri" w:eastAsia="Calibri" w:hAnsi="Calibri" w:cs="Calibri"/>
                <w:lang w:eastAsia="ar-SA"/>
              </w:rPr>
              <w:t>]</w:t>
            </w:r>
          </w:p>
          <w:p w14:paraId="07F487F4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  <w:lang w:eastAsia="pl-PL"/>
              </w:rPr>
            </w:pPr>
            <w:r w:rsidRPr="006D5FE9">
              <w:rPr>
                <w:rFonts w:ascii="Calibri" w:eastAsia="Calibri" w:hAnsi="Calibri" w:cs="Calibri"/>
              </w:rPr>
              <w:t>Twardość ILD 40%: 130,0-170,0 [N]</w:t>
            </w:r>
          </w:p>
          <w:p w14:paraId="4B1050B1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lastRenderedPageBreak/>
              <w:t>Twardość CLD 40%: 3,3-4,3 [</w:t>
            </w:r>
            <w:proofErr w:type="spellStart"/>
            <w:r w:rsidRPr="006D5FE9">
              <w:rPr>
                <w:rFonts w:ascii="Calibri" w:eastAsia="Calibri" w:hAnsi="Calibri" w:cs="Calibri"/>
              </w:rPr>
              <w:t>kPa</w:t>
            </w:r>
            <w:proofErr w:type="spellEnd"/>
            <w:r w:rsidRPr="006D5FE9">
              <w:rPr>
                <w:rFonts w:ascii="Calibri" w:eastAsia="Calibri" w:hAnsi="Calibri" w:cs="Calibri"/>
              </w:rPr>
              <w:t>]</w:t>
            </w:r>
          </w:p>
          <w:p w14:paraId="4BF460DB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Elastyczność min: 40%</w:t>
            </w:r>
          </w:p>
          <w:p w14:paraId="79348121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Odkształcenie trwałe max. 7%</w:t>
            </w:r>
          </w:p>
          <w:p w14:paraId="6E4ACB71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Wytrzymałość na rozciąganie min. 90 [</w:t>
            </w:r>
            <w:proofErr w:type="spellStart"/>
            <w:r w:rsidRPr="006D5FE9">
              <w:rPr>
                <w:rFonts w:ascii="Calibri" w:eastAsia="Calibri" w:hAnsi="Calibri" w:cs="Calibri"/>
              </w:rPr>
              <w:t>kPa</w:t>
            </w:r>
            <w:proofErr w:type="spellEnd"/>
            <w:r w:rsidRPr="006D5FE9">
              <w:rPr>
                <w:rFonts w:ascii="Calibri" w:eastAsia="Calibri" w:hAnsi="Calibri" w:cs="Calibri"/>
              </w:rPr>
              <w:t>]</w:t>
            </w:r>
          </w:p>
          <w:p w14:paraId="466BA304" w14:textId="77777777" w:rsidR="001B0DE2" w:rsidRPr="006D5FE9" w:rsidRDefault="001B0DE2" w:rsidP="001B0DE2">
            <w:pPr>
              <w:ind w:right="-115"/>
              <w:rPr>
                <w:rFonts w:ascii="Calibri" w:eastAsia="Calibri" w:hAnsi="Calibri" w:cs="Calibri"/>
              </w:rPr>
            </w:pPr>
            <w:r w:rsidRPr="006D5FE9">
              <w:rPr>
                <w:rFonts w:ascii="Calibri" w:eastAsia="Calibri" w:hAnsi="Calibri" w:cs="Calibri"/>
              </w:rPr>
              <w:t>Wydłużenie względne przy zerwaniu min. 120%</w:t>
            </w:r>
          </w:p>
          <w:p w14:paraId="729AB87A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  <w:lang w:eastAsia="ar-SA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0A3C" w14:textId="4FBD45D2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295CDE" w14:textId="77777777" w:rsidR="001B0DE2" w:rsidRPr="006D5FE9" w:rsidRDefault="001B0DE2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DC658D" w14:textId="77777777" w:rsidR="001B0DE2" w:rsidRPr="006D5FE9" w:rsidRDefault="001B0DE2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806FF" w:rsidRPr="006D5FE9" w14:paraId="3D2EFB7F" w14:textId="77777777" w:rsidTr="000E688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E36" w14:textId="2D317D0C" w:rsidR="00E806FF" w:rsidRPr="006D5FE9" w:rsidRDefault="00E806FF" w:rsidP="001B0DE2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20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F734D" w14:textId="3FC00091" w:rsidR="00E806FF" w:rsidRPr="00E806FF" w:rsidRDefault="00E806FF" w:rsidP="00E806FF">
            <w:pPr>
              <w:rPr>
                <w:rFonts w:ascii="Calibri" w:eastAsia="Calibri" w:hAnsi="Calibri" w:cs="Calibri"/>
              </w:rPr>
            </w:pPr>
            <w:r w:rsidRPr="00E806FF">
              <w:rPr>
                <w:rFonts w:ascii="Calibri" w:eastAsia="Calibri" w:hAnsi="Calibri" w:cs="Calibri"/>
              </w:rPr>
              <w:t xml:space="preserve">Okres gwarancji na wszystkie elementy dostawy od momentu protokolarnego odbioru zamówienia </w:t>
            </w:r>
          </w:p>
          <w:p w14:paraId="7E872543" w14:textId="77777777" w:rsidR="00E806FF" w:rsidRPr="00E806FF" w:rsidRDefault="00E806FF" w:rsidP="00E806FF">
            <w:pPr>
              <w:rPr>
                <w:rFonts w:ascii="Calibri" w:eastAsia="Calibri" w:hAnsi="Calibri" w:cs="Calibri"/>
              </w:rPr>
            </w:pPr>
            <w:r w:rsidRPr="00E806FF">
              <w:rPr>
                <w:rFonts w:ascii="Calibri" w:eastAsia="Calibri" w:hAnsi="Calibri" w:cs="Calibri"/>
              </w:rPr>
              <w:t xml:space="preserve">Parametr punktowany </w:t>
            </w:r>
          </w:p>
          <w:p w14:paraId="21AD88CE" w14:textId="77777777" w:rsidR="00E806FF" w:rsidRPr="00E806FF" w:rsidRDefault="00E806FF" w:rsidP="00E806FF">
            <w:pPr>
              <w:rPr>
                <w:rFonts w:ascii="Calibri" w:eastAsia="Calibri" w:hAnsi="Calibri" w:cs="Calibri"/>
              </w:rPr>
            </w:pPr>
            <w:r w:rsidRPr="00E806FF">
              <w:rPr>
                <w:rFonts w:ascii="Calibri" w:eastAsia="Calibri" w:hAnsi="Calibri" w:cs="Calibri"/>
              </w:rPr>
              <w:t>Gwarancja:</w:t>
            </w:r>
          </w:p>
          <w:p w14:paraId="19661E48" w14:textId="77777777" w:rsidR="00E806FF" w:rsidRPr="00E806FF" w:rsidRDefault="00E806FF" w:rsidP="00E806FF">
            <w:pPr>
              <w:rPr>
                <w:rFonts w:ascii="Calibri" w:eastAsia="Calibri" w:hAnsi="Calibri" w:cs="Calibri"/>
              </w:rPr>
            </w:pPr>
            <w:r w:rsidRPr="00E806FF">
              <w:rPr>
                <w:rFonts w:ascii="Calibri" w:eastAsia="Calibri" w:hAnsi="Calibri" w:cs="Calibri"/>
              </w:rPr>
              <w:t>12 miesięcy – 0 pkt</w:t>
            </w:r>
          </w:p>
          <w:p w14:paraId="7DA462A8" w14:textId="7BBCD2EC" w:rsidR="00E806FF" w:rsidRPr="00E806FF" w:rsidRDefault="00E806FF" w:rsidP="00E806F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  <w:r w:rsidRPr="00E806FF">
              <w:rPr>
                <w:rFonts w:ascii="Calibri" w:eastAsia="Calibri" w:hAnsi="Calibri" w:cs="Calibri"/>
              </w:rPr>
              <w:t xml:space="preserve"> miesi</w:t>
            </w:r>
            <w:r>
              <w:rPr>
                <w:rFonts w:ascii="Calibri" w:eastAsia="Calibri" w:hAnsi="Calibri" w:cs="Calibri"/>
              </w:rPr>
              <w:t>ące</w:t>
            </w:r>
            <w:r w:rsidRPr="00E806FF">
              <w:rPr>
                <w:rFonts w:ascii="Calibri" w:eastAsia="Calibri" w:hAnsi="Calibri" w:cs="Calibri"/>
              </w:rPr>
              <w:t xml:space="preserve"> – </w:t>
            </w:r>
            <w:r>
              <w:rPr>
                <w:rFonts w:ascii="Calibri" w:eastAsia="Calibri" w:hAnsi="Calibri" w:cs="Calibri"/>
              </w:rPr>
              <w:t>1</w:t>
            </w:r>
            <w:r w:rsidRPr="00E806FF">
              <w:rPr>
                <w:rFonts w:ascii="Calibri" w:eastAsia="Calibri" w:hAnsi="Calibri" w:cs="Calibri"/>
              </w:rPr>
              <w:t>0 pkt</w:t>
            </w:r>
          </w:p>
          <w:p w14:paraId="428C8B59" w14:textId="4DFE2464" w:rsidR="00E806FF" w:rsidRDefault="00E806FF" w:rsidP="00E806F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</w:t>
            </w:r>
            <w:r w:rsidRPr="00E806FF">
              <w:rPr>
                <w:rFonts w:ascii="Calibri" w:eastAsia="Calibri" w:hAnsi="Calibri" w:cs="Calibri"/>
              </w:rPr>
              <w:t xml:space="preserve"> miesi</w:t>
            </w:r>
            <w:r>
              <w:rPr>
                <w:rFonts w:ascii="Calibri" w:eastAsia="Calibri" w:hAnsi="Calibri" w:cs="Calibri"/>
              </w:rPr>
              <w:t>ęcy</w:t>
            </w:r>
            <w:r w:rsidRPr="00E806FF">
              <w:rPr>
                <w:rFonts w:ascii="Calibri" w:eastAsia="Calibri" w:hAnsi="Calibri" w:cs="Calibri"/>
              </w:rPr>
              <w:t xml:space="preserve"> – </w:t>
            </w:r>
            <w:r>
              <w:rPr>
                <w:rFonts w:ascii="Calibri" w:eastAsia="Calibri" w:hAnsi="Calibri" w:cs="Calibri"/>
              </w:rPr>
              <w:t>2</w:t>
            </w:r>
            <w:r w:rsidRPr="00E806FF">
              <w:rPr>
                <w:rFonts w:ascii="Calibri" w:eastAsia="Calibri" w:hAnsi="Calibri" w:cs="Calibri"/>
              </w:rPr>
              <w:t>0 pkt</w:t>
            </w:r>
          </w:p>
          <w:p w14:paraId="3867101F" w14:textId="516BB019" w:rsidR="00E806FF" w:rsidRPr="006D5FE9" w:rsidRDefault="00E806FF" w:rsidP="00E806F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48 miesięcy - </w:t>
            </w:r>
            <w:r w:rsidRPr="00E806FF">
              <w:rPr>
                <w:rFonts w:ascii="Calibri" w:eastAsia="Calibri" w:hAnsi="Calibri" w:cs="Calibri"/>
              </w:rPr>
              <w:t>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3912" w14:textId="3A33038F" w:rsidR="00E806FF" w:rsidRPr="006D5FE9" w:rsidRDefault="00E806FF" w:rsidP="001B0DE2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B45023" w14:textId="77777777" w:rsidR="00E806FF" w:rsidRPr="006D5FE9" w:rsidRDefault="00E806FF" w:rsidP="001B0DE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3E70" w14:textId="77777777" w:rsidR="00E806FF" w:rsidRPr="006D5FE9" w:rsidRDefault="00E806FF" w:rsidP="001B0DE2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337D1F51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p w14:paraId="1707404F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p w14:paraId="330E63A7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</w:rPr>
        <w:t>UWAGA : Nie spełnienie wymaganych parametrów i warunków spowoduje odrzucenie oferty.</w:t>
      </w:r>
    </w:p>
    <w:p w14:paraId="4A11D1F6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Zamawiający wymaga złożenia wraz z ofertą jednego z następujących przedmiotowych środków dowodowych: </w:t>
      </w:r>
    </w:p>
    <w:p w14:paraId="28B0B178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>1) 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w SWZ, w tym w szczególności w opisie przedmiotu zamówienia, czyli tzw. „</w:t>
      </w:r>
      <w:proofErr w:type="spellStart"/>
      <w:r w:rsidRPr="006D5FE9">
        <w:rPr>
          <w:rFonts w:asciiTheme="minorHAnsi" w:eastAsia="Arial" w:hAnsiTheme="minorHAnsi" w:cstheme="minorHAnsi"/>
        </w:rPr>
        <w:t>technical</w:t>
      </w:r>
      <w:proofErr w:type="spellEnd"/>
      <w:r w:rsidRPr="006D5FE9">
        <w:rPr>
          <w:rFonts w:asciiTheme="minorHAnsi" w:eastAsia="Arial" w:hAnsiTheme="minorHAnsi" w:cstheme="minorHAnsi"/>
        </w:rPr>
        <w:t xml:space="preserve"> data” zaoferowanego produktu z zaznaczeniem wszystkich wymaganych i oferowanych parametrów danego produktu.  </w:t>
      </w:r>
    </w:p>
    <w:p w14:paraId="1D95200A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W przypadku, gdy przedłożony katalog ze zdjęciami oferowanego produktu (folder/broszura informacyjna/inny dokument) byłby w innym języku niż język polski należy dołączyć tłumaczenia na język polski. </w:t>
      </w:r>
    </w:p>
    <w:p w14:paraId="7CFAD222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u w:val="single"/>
        </w:rPr>
        <w:t xml:space="preserve">Zamawiający zastrzega sobie prawo do sprawdzania wiarygodności podanych przez wykonawcę parametrów technicznych we wszystkich dostępnych źródłach. </w:t>
      </w:r>
    </w:p>
    <w:p w14:paraId="3D5C4C87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b/>
          <w:bCs/>
        </w:rPr>
        <w:t xml:space="preserve">Uwaga! Jako przedmiotowy środek dowodowy nie może zostać złożony opis przedmiotu zamówienia zamawiającego podpisany przez wykonawcę. </w:t>
      </w:r>
      <w:r w:rsidRPr="006D5FE9">
        <w:rPr>
          <w:rFonts w:asciiTheme="minorHAnsi" w:eastAsia="Arial" w:hAnsiTheme="minorHAnsi" w:cstheme="minorHAnsi"/>
        </w:rPr>
        <w:t>Ww. dowody i inne dokumenty należy złożyć w oryginale lub kopii potwierdzonej za zgodność z oryginałem (w postaci dokumentu opatrzonego podpisem kwalifikowanym) lub w elektronicznej kopii dokumentu / oświadczenia poświadczonej za zgodność z oryginałem).</w:t>
      </w:r>
    </w:p>
    <w:p w14:paraId="0688E476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47C62563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5023A47B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23AF27B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1DAD0105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DDEB7D8" w14:textId="29A35A01" w:rsidR="00087297" w:rsidRPr="006D5FE9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1B0DE2" w:rsidRPr="006D5FE9">
        <w:rPr>
          <w:rFonts w:asciiTheme="minorHAnsi" w:hAnsiTheme="minorHAnsi" w:cstheme="minorHAnsi"/>
          <w:b/>
          <w:sz w:val="24"/>
          <w:szCs w:val="24"/>
        </w:rPr>
        <w:t>4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1B0DE2" w:rsidRPr="006D5FE9">
        <w:rPr>
          <w:rFonts w:asciiTheme="minorHAnsi" w:hAnsiTheme="minorHAnsi" w:cstheme="minorHAnsi"/>
          <w:b/>
          <w:sz w:val="24"/>
          <w:szCs w:val="24"/>
        </w:rPr>
        <w:t>MACERATOR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1 SZT</w:t>
      </w:r>
    </w:p>
    <w:p w14:paraId="243FB33C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5A4EB63C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CBCF80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7E43F03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223F1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9A3D3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61A7E04D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FACF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96F6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4B4F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FDEC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7AB239F9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ED3C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73CC6A67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CB15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FA7B0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DD0FA96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752A00B7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76A5D78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C17F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5C1D79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E37A02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D5FE9" w:rsidRPr="006D5FE9" w14:paraId="746498BB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ADCC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51677" w14:textId="567CF13A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Urządzenie przeznaczone do utylizacji naczyń jednorazowego użytku wykonanych ze specjalnie przetworzonej pulpy celulozowej.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87FC" w14:textId="7CA2B16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EC7D3A" w14:textId="77777777" w:rsidR="000D35DB" w:rsidRPr="006D5FE9" w:rsidRDefault="000D35DB" w:rsidP="000D35DB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8CFA22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4C55630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287B" w14:textId="750B0F1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1DBEA" w14:textId="123F1AE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Ładowność do 2 naczyń z pulpy.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62B1" w14:textId="087C633C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4D1377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F09D09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1FA2CEF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22D6" w14:textId="444DEF0B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D5CD0" w14:textId="130860B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Bezdotykowe otwieranie pokrywy za pomocą </w:t>
            </w:r>
            <w:proofErr w:type="spellStart"/>
            <w:r w:rsidRPr="006D5FE9">
              <w:rPr>
                <w:rFonts w:asciiTheme="minorHAnsi" w:hAnsiTheme="minorHAnsi" w:cstheme="minorHAnsi"/>
              </w:rPr>
              <w:t>fotokom</w:t>
            </w:r>
            <w:proofErr w:type="spellEnd"/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6D5FE9">
              <w:rPr>
                <w:rFonts w:asciiTheme="minorHAnsi" w:hAnsiTheme="minorHAnsi" w:cstheme="minorHAnsi"/>
              </w:rPr>
              <w:t>rki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nożnej, poprzez wsunięcie stopy. Nie dopuszcza się otwierania ręcznego oraz przycisk</w:t>
            </w:r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r w:rsidRPr="006D5FE9">
              <w:rPr>
                <w:rFonts w:asciiTheme="minorHAnsi" w:hAnsiTheme="minorHAnsi" w:cstheme="minorHAnsi"/>
              </w:rPr>
              <w:t>w nożnych.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4EC9" w14:textId="26F7ABDF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B149D7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6A8842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A42D854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A851" w14:textId="43741E2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7D696" w14:textId="5CDCE37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Uruchamianie bezdotykowe za pomocą czujnika podczerwieni - zapewnia to wygodne użytkowanie oraz eliminuje ryzyko zakażeń krzyżowych.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03F3" w14:textId="068950E6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143161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B7479C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73FE327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F240" w14:textId="58B6BDA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72BAA" w14:textId="210E4344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Bezdotykowe zamykanie pokrywy poprzez czujnik zbliżeniowy umieszczony w g</w:t>
            </w:r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6D5FE9">
              <w:rPr>
                <w:rFonts w:asciiTheme="minorHAnsi" w:hAnsiTheme="minorHAnsi" w:cstheme="minorHAnsi"/>
              </w:rPr>
              <w:t>rnej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części urządzenia. Nie dopuszcza się zamykania ręcznego oraz łokciowego.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C4E5" w14:textId="5CF13496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4843A5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57E6D9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76D916E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4495" w14:textId="75967B9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5D3CE" w14:textId="3B3739A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Uruchamianie bezdotykowe za pomocą czujnika podczerwieni - zapewnia wygodę użytkowania oraz eliminuje ryzyko zakażeń krzyżowych.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7134" w14:textId="2C7B3EB4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72E342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852F1F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8086B23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E248" w14:textId="290F69F4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5BC46" w14:textId="50ACA7F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Automatyczny, antybakteryjny proces czyszczenia i </w:t>
            </w:r>
            <w:proofErr w:type="spellStart"/>
            <w:r w:rsidRPr="006D5FE9">
              <w:rPr>
                <w:rFonts w:asciiTheme="minorHAnsi" w:hAnsiTheme="minorHAnsi" w:cstheme="minorHAnsi"/>
              </w:rPr>
              <w:t>deodoryzacji</w:t>
            </w:r>
            <w:proofErr w:type="spellEnd"/>
            <w:r w:rsidRPr="006D5FE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9448" w14:textId="0F213B90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29799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2AF511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EE1A035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EF04" w14:textId="4F608E4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2300" w14:textId="0AB4B42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Wbudowana pompa perystaltyczna.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99D5" w14:textId="08F6B152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B14A41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7AA390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090D005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3813" w14:textId="463F356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D335A" w14:textId="51710F7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System 7 </w:t>
            </w:r>
            <w:proofErr w:type="spellStart"/>
            <w:r w:rsidRPr="006D5FE9">
              <w:rPr>
                <w:rFonts w:asciiTheme="minorHAnsi" w:hAnsiTheme="minorHAnsi" w:cstheme="minorHAnsi"/>
              </w:rPr>
              <w:t>noż</w:t>
            </w:r>
            <w:proofErr w:type="spellEnd"/>
            <w:r w:rsidRPr="006D5FE9">
              <w:rPr>
                <w:rFonts w:asciiTheme="minorHAnsi" w:hAnsiTheme="minorHAnsi" w:cstheme="minorHAnsi"/>
                <w:lang w:val="en-US"/>
              </w:rPr>
              <w:t xml:space="preserve">y </w:t>
            </w:r>
            <w:proofErr w:type="spellStart"/>
            <w:r w:rsidRPr="006D5FE9">
              <w:rPr>
                <w:rFonts w:asciiTheme="minorHAnsi" w:hAnsiTheme="minorHAnsi" w:cstheme="minorHAnsi"/>
                <w:lang w:val="en-US"/>
              </w:rPr>
              <w:t>tn</w:t>
            </w:r>
            <w:r w:rsidRPr="006D5FE9">
              <w:rPr>
                <w:rFonts w:asciiTheme="minorHAnsi" w:hAnsiTheme="minorHAnsi" w:cstheme="minorHAnsi"/>
              </w:rPr>
              <w:t>ących</w:t>
            </w:r>
            <w:proofErr w:type="spellEnd"/>
            <w:r w:rsidRPr="006D5FE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E6AD" w14:textId="7AFD5E7E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0952A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B5191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39FC87D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A26A" w14:textId="24C41DC3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9D77" w14:textId="796A4DD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Urządzenie wyposażone w </w:t>
            </w:r>
            <w:proofErr w:type="spellStart"/>
            <w:r w:rsidRPr="006D5FE9">
              <w:rPr>
                <w:rFonts w:asciiTheme="minorHAnsi" w:hAnsiTheme="minorHAnsi" w:cstheme="minorHAnsi"/>
              </w:rPr>
              <w:t>podw</w:t>
            </w:r>
            <w:proofErr w:type="spellEnd"/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r w:rsidRPr="006D5FE9">
              <w:rPr>
                <w:rFonts w:asciiTheme="minorHAnsi" w:hAnsiTheme="minorHAnsi" w:cstheme="minorHAnsi"/>
                <w:lang w:val="nl-NL"/>
              </w:rPr>
              <w:t>jn</w:t>
            </w:r>
            <w:r w:rsidRPr="006D5FE9">
              <w:rPr>
                <w:rFonts w:asciiTheme="minorHAnsi" w:hAnsiTheme="minorHAnsi" w:cstheme="minorHAnsi"/>
              </w:rPr>
              <w:t>ą komorę maceracji. G</w:t>
            </w:r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6D5FE9">
              <w:rPr>
                <w:rFonts w:asciiTheme="minorHAnsi" w:hAnsiTheme="minorHAnsi" w:cstheme="minorHAnsi"/>
              </w:rPr>
              <w:t>rna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komora </w:t>
            </w:r>
            <w:r w:rsidRPr="006D5FE9">
              <w:rPr>
                <w:rFonts w:asciiTheme="minorHAnsi" w:hAnsiTheme="minorHAnsi" w:cstheme="minorHAnsi"/>
              </w:rPr>
              <w:lastRenderedPageBreak/>
              <w:t xml:space="preserve">wyposażona w min. 5 noży rozdrabniających oraz dolna komora wyposażona w dodatkowe noże, min. 2 </w:t>
            </w:r>
            <w:proofErr w:type="spellStart"/>
            <w:r w:rsidRPr="006D5FE9">
              <w:rPr>
                <w:rFonts w:asciiTheme="minorHAnsi" w:hAnsiTheme="minorHAnsi" w:cstheme="minorHAnsi"/>
              </w:rPr>
              <w:t>kt</w:t>
            </w:r>
            <w:proofErr w:type="spellEnd"/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6D5FE9">
              <w:rPr>
                <w:rFonts w:asciiTheme="minorHAnsi" w:hAnsiTheme="minorHAnsi" w:cstheme="minorHAnsi"/>
              </w:rPr>
              <w:t>ra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zapewniają całkowite rozdrobnienie pulpy.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B9B7" w14:textId="4FB4F62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3D995D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31769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215C31A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5B54" w14:textId="7D55065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64FB" w14:textId="7E3A4C7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Podwójna komora maceracji - mielenie i rozdrobnienie naczyń medycznych wykonanych z pulpy celulozowej do postaci cieczy która z łatwością zostaje odprowadzona odpływem kanalizacyjnym.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C542" w14:textId="7187BEBE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9620CE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758901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A193EAA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1DC" w14:textId="2719152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2FA73" w14:textId="1D942CC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Moc silnika minimum 0,75 k</w:t>
            </w:r>
            <w:r w:rsidRPr="006D5FE9">
              <w:rPr>
                <w:rFonts w:asciiTheme="minorHAnsi" w:hAnsiTheme="minorHAnsi" w:cstheme="minorHAnsi"/>
                <w:lang w:val="en-US"/>
              </w:rPr>
              <w:t>W</w:t>
            </w:r>
            <w:r w:rsidRPr="006D5FE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C6A" w14:textId="3AEC64D1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F061CC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E486EE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5684252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EF44" w14:textId="2423EA6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7D406" w14:textId="5887778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Moc całkowita urządzenia maksimum 0,8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kW.</w:t>
            </w:r>
            <w:proofErr w:type="spellEnd"/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DF97" w14:textId="78F01C11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4795E6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4E5D90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585BC79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0C65" w14:textId="2BAD5B7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E6ABD" w14:textId="60018C0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Moc pompy wody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miniumum</w:t>
            </w:r>
            <w:proofErr w:type="spellEnd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0,125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kW.</w:t>
            </w:r>
            <w:proofErr w:type="spellEnd"/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ABA7" w14:textId="59B5CA4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72FB15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175787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6D11C0B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CDFD" w14:textId="3725D1E2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01EA1" w14:textId="36669AE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:lang w:val="de-DE"/>
              </w:rPr>
              <w:t xml:space="preserve">Waga </w:t>
            </w:r>
            <w:r w:rsidRPr="006D5FE9">
              <w:rPr>
                <w:rFonts w:asciiTheme="minorHAnsi" w:hAnsiTheme="minorHAnsi" w:cstheme="minorHAnsi"/>
              </w:rPr>
              <w:t>netto maksimum 64 kg.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E5CC" w14:textId="3702A2E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639EBF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CDE4D8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6D2855C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5392" w14:textId="0F20FC72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16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8B55F" w14:textId="1952458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Zasilanie 230V/ 50Hz/ 60Hz, bezpiecznik 13A.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D33B" w14:textId="4009AC8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7E507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E2548E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6F82614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D42F" w14:textId="1F43A4C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17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8EC6F" w14:textId="0441EDD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Zużycie energii na cykl: maksimum 0,006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kW.</w:t>
            </w:r>
            <w:proofErr w:type="spellEnd"/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449B" w14:textId="71B2AF0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2B9F76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9151B3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09D2726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08BE" w14:textId="191E8D3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C4666" w14:textId="704E0182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Czas trwania cyklu minimum 65 sekund - czas gwarantujący pełną macerację do postaci cieczy.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AE1F" w14:textId="2EBC464E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15806E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ECB30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07285A9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5F0D" w14:textId="2784B7E0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19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8624B" w14:textId="7B9CBF1A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Odpływ 50 Φ.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B8A8" w14:textId="7563597D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8BBD99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F59C1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11B6698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8639" w14:textId="695686D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20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1268E" w14:textId="475C316B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Poziom hałasu maksimum 58,9 </w:t>
            </w:r>
            <w:proofErr w:type="spellStart"/>
            <w:r w:rsidRPr="006D5FE9">
              <w:rPr>
                <w:rFonts w:asciiTheme="minorHAnsi" w:hAnsiTheme="minorHAnsi" w:cstheme="minorHAnsi"/>
              </w:rPr>
              <w:t>dB</w:t>
            </w:r>
            <w:proofErr w:type="spellEnd"/>
            <w:r w:rsidRPr="006D5FE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D400" w14:textId="0270AE3B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F1E999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9B9E79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4C275CB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6924" w14:textId="32FD744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21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852E9" w14:textId="36E0C22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Wymiary urządzenia przy zamkniętej pokrywie 400  </w:t>
            </w:r>
            <w:proofErr w:type="spellStart"/>
            <w:r w:rsidRPr="006D5FE9">
              <w:rPr>
                <w:rFonts w:asciiTheme="minorHAnsi" w:hAnsiTheme="minorHAnsi" w:cstheme="minorHAnsi"/>
              </w:rPr>
              <w:t>szer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x 975 </w:t>
            </w:r>
            <w:proofErr w:type="spellStart"/>
            <w:r w:rsidRPr="006D5FE9">
              <w:rPr>
                <w:rFonts w:asciiTheme="minorHAnsi" w:hAnsiTheme="minorHAnsi" w:cstheme="minorHAnsi"/>
              </w:rPr>
              <w:t>wys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</w:t>
            </w:r>
            <w:r w:rsidRPr="006D5FE9">
              <w:rPr>
                <w:rFonts w:asciiTheme="minorHAnsi" w:hAnsiTheme="minorHAnsi" w:cstheme="minorHAnsi"/>
                <w:lang w:val="fr-FR"/>
              </w:rPr>
              <w:t>x 510 g</w:t>
            </w:r>
            <w:proofErr w:type="spellStart"/>
            <w:r w:rsidRPr="006D5FE9">
              <w:rPr>
                <w:rFonts w:asciiTheme="minorHAnsi" w:hAnsiTheme="minorHAnsi" w:cstheme="minorHAnsi"/>
              </w:rPr>
              <w:t>łęb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mm (+/- 5%).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7D67" w14:textId="124232C0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349A34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0CA92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BF54EDC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E361" w14:textId="23BCEB9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22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EB6B6" w14:textId="6784CAF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Wymiary urządzenia przy otwartej pokrywie 400 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szer</w:t>
            </w:r>
            <w:proofErr w:type="spellEnd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x 1500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wys</w:t>
            </w:r>
            <w:proofErr w:type="spellEnd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x 510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głęb</w:t>
            </w:r>
            <w:proofErr w:type="spellEnd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mm (+/- 5%).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3FFB" w14:textId="27ABAF74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E74E2F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AF3E48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2A5E10D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2DC1" w14:textId="74DB1360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23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B2B2B" w14:textId="6C6BA1D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Podłączenie wody 3/4’’.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D33B" w14:textId="252445D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2B6AA2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A6876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CC9E315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78A8" w14:textId="2C3CAFC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24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B7C55" w14:textId="782DEC0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Pojemność zbiornika na wodę </w:t>
            </w:r>
            <w:proofErr w:type="spellStart"/>
            <w:r w:rsidRPr="006D5FE9">
              <w:rPr>
                <w:rFonts w:asciiTheme="minorHAnsi" w:hAnsiTheme="minorHAnsi" w:cstheme="minorHAnsi"/>
              </w:rPr>
              <w:t>minumum</w:t>
            </w:r>
            <w:proofErr w:type="spellEnd"/>
            <w:r w:rsidRPr="006D5FE9">
              <w:rPr>
                <w:rFonts w:asciiTheme="minorHAnsi" w:hAnsiTheme="minorHAnsi" w:cstheme="minorHAnsi"/>
              </w:rPr>
              <w:t xml:space="preserve"> 15 litr</w:t>
            </w:r>
            <w:r w:rsidRPr="006D5FE9">
              <w:rPr>
                <w:rFonts w:asciiTheme="minorHAnsi" w:hAnsiTheme="minorHAnsi" w:cstheme="minorHAnsi"/>
                <w:lang w:val="es-ES_tradnl"/>
              </w:rPr>
              <w:t>ó</w:t>
            </w:r>
            <w:r w:rsidRPr="006D5FE9">
              <w:rPr>
                <w:rFonts w:asciiTheme="minorHAnsi" w:hAnsiTheme="minorHAnsi" w:cstheme="minorHAnsi"/>
                <w:lang w:val="en-US"/>
              </w:rPr>
              <w:t>w</w:t>
            </w:r>
            <w:r w:rsidRPr="006D5FE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7E4F" w14:textId="68232E09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3546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B898C7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25A3144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7E56" w14:textId="689F70C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25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2A4E1" w14:textId="14C4F13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:lang w:val="de-DE"/>
              </w:rPr>
              <w:t>Zu</w:t>
            </w:r>
            <w:r w:rsidRPr="006D5FE9">
              <w:rPr>
                <w:rFonts w:asciiTheme="minorHAnsi" w:hAnsiTheme="minorHAnsi" w:cstheme="minorHAnsi"/>
              </w:rPr>
              <w:t>życie wody na cykl maksimum 9,7 litra.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F3F9" w14:textId="1CEA2B9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0B860E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227E75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E16DFB2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4556" w14:textId="34D1F163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26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9C1DF" w14:textId="6266534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Minimalny przepływ wody to 10 litrów/ minutę - 1 bar.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4262" w14:textId="48ACA24A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A2703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B698F6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B944B7F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F3C3" w14:textId="52E9CB32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27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C6597" w14:textId="0A966AA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Ciśnienie wody - woda zimna 0,5-10 bar.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4551" w14:textId="0AE3874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3A311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7ABC3D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7F30FC0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98CB" w14:textId="1E9D224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28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B7F88" w14:textId="4786F6B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 xml:space="preserve">Pokrywa wykonana z tworzywa sztucznego z zatopionymi nanocząsteczkami srebra, zapewniająca ochronę antybakteryjną.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71CD" w14:textId="55C91F9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42A6CE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0604CE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88CB583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A8E9" w14:textId="73857EB1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29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3BEFF" w14:textId="1FB3A71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Powierzchnia górnej pokrywy wykonana z tworzywa sztucznego odporna na uderzenia i porysowania.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1A00" w14:textId="1FCD8158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FB931E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BCB586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210191D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DE5D" w14:textId="1722260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30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368E2" w14:textId="4A1E0AA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</w:rPr>
              <w:t>Bęben wraz z nożami tnącymi w całości wykonany ze stali nierdzewnej.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6A70" w14:textId="29E7BF79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9F1758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4F377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BE4F21F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24BC" w14:textId="53A11474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31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70634" w14:textId="7D8C693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Obudowa wykonana ze stali nierdzewnej klasy 304 wg AISI.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E4CA" w14:textId="3AA948C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26E27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C9C05A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9611D52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DB57" w14:textId="71FEBF6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32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97DB0" w14:textId="0EAD18B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Zamknięty bęben w technologii instant </w:t>
            </w:r>
            <w:proofErr w:type="spellStart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flow</w:t>
            </w:r>
            <w:proofErr w:type="spellEnd"/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z uszczelką bezobsługową.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7DC4" w14:textId="0B596FCE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907DD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38F023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C1DCD9B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1FAA" w14:textId="69095359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33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3AAE8" w14:textId="21999460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Czujnik zamykania/ otwierania pokrywy, czujnik braku wody, czujnik </w:t>
            </w: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lastRenderedPageBreak/>
              <w:t>zablokowanego odpływu.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3A36" w14:textId="0122FB32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E5D86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AA9B8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22436DC3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3022" w14:textId="20BA08DA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34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07753" w14:textId="1BDDD855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Uchwyt z zatrzaskiem do uszczelniania pokrywy.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5F01" w14:textId="360B59F9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8F7784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E8C7BC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0C5559FE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604E" w14:textId="3DAFAB0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35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F7471" w14:textId="28C0E3D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Zabezpieczenia w postaci automatycznej informacji o usterkach mechanicznych.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E04E" w14:textId="6C8770C2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13CE3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DB6242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59DE0675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A8A3" w14:textId="5C1E299F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36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F6575" w14:textId="0AF2447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Zabezpieczenie IP54.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1717" w14:textId="22FDBCD6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86A22D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086381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353EC32C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66A6" w14:textId="1C03227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37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9A741" w14:textId="0B3A59E3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Wyświetlacz LED informujący o ewentualnych błędach oraz diody LED.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1DE4" w14:textId="7B42290B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01786C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75BF74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9BFE86B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76AB" w14:textId="499ABF60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38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56453" w14:textId="5897113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Funkcja „auto-start” - automatyczne uruchamianie urządzenia po zamknięciu komory.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94B3" w14:textId="342D79E4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237AFC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31D4DD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4E776BBE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3A15" w14:textId="0724FBE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39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B0D6C" w14:textId="367C23DA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Automatyczne zamykanie pokrywy maceratora poprzedzone sygnałem dźwiękowym w przypadku braku podjęcia czynności - czas przed automatycznym zamknięciem jest regulowany, standardowo 60s.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C140" w14:textId="4FA9F31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1885FF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D967FF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D3E4926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5EB9" w14:textId="53737833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40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BA7BC" w14:textId="537836D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Urządzenie wyposażone w opcję stanu uśpienia/ czuwania.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D0E7" w14:textId="45DEF22C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5126A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43B9DF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6D38740A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6AB3" w14:textId="4D281BCA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41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8050F" w14:textId="45DD9FDD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Sygnalizacja potrzeby wykonania przeglądu wyświetlana na panelu sterowania.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D47C" w14:textId="14FD6CC3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B27030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6C4C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7661144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CCC0" w14:textId="3635ED56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42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CCD45" w14:textId="624ACA7C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System automatycznego czyszczenia odpływu co 24 godziny.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C316" w14:textId="59422218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27CF81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50374B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7DCB413C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0B21" w14:textId="779FA29E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43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0BBB2" w14:textId="6A46D1C8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Możliwość umieszczenia przyłącza przelewowego z prawej lub lewej strony w zależności od potrzeb użytkownika.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52D0" w14:textId="5922E7D5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6EC36A" w14:textId="77777777" w:rsidR="000D35DB" w:rsidRPr="006D5FE9" w:rsidRDefault="000D35DB" w:rsidP="000D35D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4B88C8" w14:textId="77777777" w:rsidR="000D35DB" w:rsidRPr="006D5FE9" w:rsidRDefault="000D35DB" w:rsidP="000D35D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6D5FE9" w:rsidRPr="006D5FE9" w14:paraId="12EDD456" w14:textId="77777777" w:rsidTr="004B7E8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673E" w14:textId="0E628D47" w:rsidR="001B3DC6" w:rsidRPr="006D5FE9" w:rsidRDefault="001B3DC6" w:rsidP="001B3DC6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44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84F3" w14:textId="39EAE496" w:rsidR="001B3DC6" w:rsidRPr="006D5FE9" w:rsidRDefault="001B3DC6" w:rsidP="001B3DC6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hAnsiTheme="minorHAnsi" w:cstheme="minorHAnsi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Odporny na uszkodzenia zbiornik na wodę z tworzywa sztucznego, umieszczony na tylnej ścianie urządzenia.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266F" w14:textId="3CC4777E" w:rsidR="001B3DC6" w:rsidRPr="006D5FE9" w:rsidRDefault="000D35DB" w:rsidP="001B3DC6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174718" w14:textId="77777777" w:rsidR="001B3DC6" w:rsidRPr="006D5FE9" w:rsidRDefault="001B3DC6" w:rsidP="001B3DC6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0F243B" w14:textId="77777777" w:rsidR="001B3DC6" w:rsidRPr="006D5FE9" w:rsidRDefault="001B3DC6" w:rsidP="001B3DC6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1B3DC6" w:rsidRPr="006D5FE9" w14:paraId="61065039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0BBC" w14:textId="31C69A49" w:rsidR="001B3DC6" w:rsidRPr="006D5FE9" w:rsidRDefault="001B3DC6" w:rsidP="001B3DC6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45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F7C4" w14:textId="1AC94263" w:rsidR="00E806FF" w:rsidRPr="00E806FF" w:rsidRDefault="00E806FF" w:rsidP="00E806FF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 xml:space="preserve">Okres gwarancji od momentu protokolarnego odbioru zamówienia </w:t>
            </w:r>
          </w:p>
          <w:p w14:paraId="20841337" w14:textId="77777777" w:rsidR="00E806FF" w:rsidRPr="00E806FF" w:rsidRDefault="00E806FF" w:rsidP="00E806FF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 xml:space="preserve">Parametr punktowany </w:t>
            </w:r>
          </w:p>
          <w:p w14:paraId="02C3560F" w14:textId="77777777" w:rsidR="00E806FF" w:rsidRDefault="00E806FF" w:rsidP="00E806FF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>Gwarancja:</w:t>
            </w:r>
          </w:p>
          <w:p w14:paraId="27E44022" w14:textId="463F3AE6" w:rsidR="000D35DB" w:rsidRPr="006D5FE9" w:rsidRDefault="000D35DB" w:rsidP="00E806FF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62BB52B9" w14:textId="324DD19A" w:rsidR="000D35DB" w:rsidRPr="006D5FE9" w:rsidRDefault="000D35DB" w:rsidP="001B3DC6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18 miesięcy – 20 pkt</w:t>
            </w:r>
          </w:p>
          <w:p w14:paraId="53D605BC" w14:textId="4F78933A" w:rsidR="000D35DB" w:rsidRPr="006D5FE9" w:rsidRDefault="000D35DB" w:rsidP="001B3DC6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24 miesiące – 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E05A" w14:textId="6EFF67B7" w:rsidR="001B3DC6" w:rsidRPr="006D5FE9" w:rsidRDefault="000D35DB" w:rsidP="001B3DC6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F9BB7B" w14:textId="77777777" w:rsidR="001B3DC6" w:rsidRPr="006D5FE9" w:rsidRDefault="001B3DC6" w:rsidP="001B3DC6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9A2EE8" w14:textId="77777777" w:rsidR="001B3DC6" w:rsidRPr="006D5FE9" w:rsidRDefault="001B3DC6" w:rsidP="001B3DC6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14808F1D" w14:textId="77777777" w:rsidR="000D35DB" w:rsidRPr="006D5FE9" w:rsidRDefault="000D35DB" w:rsidP="00087297">
      <w:pPr>
        <w:ind w:left="360"/>
        <w:rPr>
          <w:rFonts w:asciiTheme="minorHAnsi" w:hAnsiTheme="minorHAnsi" w:cstheme="minorHAnsi"/>
          <w:b/>
        </w:rPr>
      </w:pPr>
    </w:p>
    <w:p w14:paraId="61380861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3BCE059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4439D9D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E0A5417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5E4815BF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DB6CC65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5CDCE00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2EF5F83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43D2368A" w14:textId="471CD93E" w:rsidR="00087297" w:rsidRPr="006D5FE9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 xml:space="preserve">5 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>CHŁODZIARKA MEDYCZNA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1 SZT</w:t>
      </w:r>
    </w:p>
    <w:p w14:paraId="728337E0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53ABBF5E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039439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75A0E52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441CC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CF911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37537050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49D8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D55B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07DC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49E1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0DA1171B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1C87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134A1C2B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7DEA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32D1C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2F76605E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B5BBDC7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398C6E02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029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8FB224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B1E27A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CD1BAB" w:rsidRPr="006D5FE9" w14:paraId="00A4B64D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759CA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6EC1" w14:textId="6071CF88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Chłodziarka laboratoryjna przeznaczona do przechowywania leków i odczynników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A9D2" w14:textId="1BE76171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7CB09D" w14:textId="77777777" w:rsidR="00CD1BAB" w:rsidRPr="006D5FE9" w:rsidRDefault="00CD1BAB" w:rsidP="00CD1BAB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9029E9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12809ECB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559B" w14:textId="1DB773DF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4C79" w14:textId="668EF23D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Wymiary zewnętrzne:</w:t>
            </w:r>
            <w:r>
              <w:rPr>
                <w:rFonts w:asciiTheme="minorHAnsi" w:eastAsia="Calibri" w:hAnsiTheme="minorHAnsi" w:cstheme="minorHAnsi"/>
              </w:rPr>
              <w:t xml:space="preserve"> ( +- 2 cm ) </w:t>
            </w:r>
          </w:p>
          <w:p w14:paraId="503A8E5B" w14:textId="3B7E191D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a)szerokość od 640 mm do 650 mm</w:t>
            </w:r>
          </w:p>
          <w:p w14:paraId="71740F13" w14:textId="6F962F9F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b)głębokość od 620 mm do 650 mm</w:t>
            </w:r>
          </w:p>
          <w:p w14:paraId="70CAE689" w14:textId="0C7339D3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c) wysokość od 840 mm do 860 mm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0929" w14:textId="1691F1F6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9B393E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EFE713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14B1A22B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91E2" w14:textId="21E4F60C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7247F5" w14:textId="77777777" w:rsidR="00CD1BAB" w:rsidRPr="00CD1BAB" w:rsidRDefault="00CD1BAB" w:rsidP="00CD1BAB">
            <w:pPr>
              <w:spacing w:after="13" w:line="247" w:lineRule="auto"/>
              <w:jc w:val="both"/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Pojemność netto:</w:t>
            </w:r>
          </w:p>
          <w:p w14:paraId="3FE17786" w14:textId="7F3F35B3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- od 80 l do 90 l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2339" w14:textId="5F291934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5B2FDA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47987C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5D311B29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0C48" w14:textId="67C00180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C20F8" w14:textId="77777777" w:rsidR="00CD1BAB" w:rsidRPr="00CD1BAB" w:rsidRDefault="00CD1BAB" w:rsidP="00CD1BAB">
            <w:pPr>
              <w:spacing w:after="13" w:line="247" w:lineRule="auto"/>
              <w:jc w:val="both"/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 xml:space="preserve">zakres temperatury: </w:t>
            </w:r>
          </w:p>
          <w:p w14:paraId="0C8F1CFF" w14:textId="2D9CC317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- co najmniej od +2</w:t>
            </w:r>
            <w:r w:rsidRPr="00CD1BAB">
              <w:rPr>
                <w:rFonts w:asciiTheme="minorHAnsi" w:hAnsiTheme="minorHAnsi" w:cstheme="minorHAnsi"/>
                <w:vertAlign w:val="superscript"/>
              </w:rPr>
              <w:t xml:space="preserve">0 </w:t>
            </w:r>
            <w:r w:rsidRPr="00CD1BAB">
              <w:rPr>
                <w:rFonts w:asciiTheme="minorHAnsi" w:hAnsiTheme="minorHAnsi" w:cstheme="minorHAnsi"/>
              </w:rPr>
              <w:t>C do +10</w:t>
            </w:r>
            <w:r w:rsidRPr="00CD1BAB">
              <w:rPr>
                <w:rFonts w:asciiTheme="minorHAnsi" w:hAnsiTheme="minorHAnsi" w:cstheme="minorHAnsi"/>
                <w:vertAlign w:val="superscript"/>
              </w:rPr>
              <w:t xml:space="preserve">0 </w:t>
            </w:r>
            <w:r w:rsidRPr="00CD1BAB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1968" w14:textId="5AB270D1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D3A284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0E85D6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0E1D3DE9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EB7B" w14:textId="4C066EDB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B5A3A0" w14:textId="167A2F7C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dokładność regulacji i odczytu temperatury: 0,1</w:t>
            </w:r>
            <w:r w:rsidRPr="00CD1BAB">
              <w:rPr>
                <w:rFonts w:asciiTheme="minorHAnsi" w:hAnsiTheme="minorHAnsi" w:cstheme="minorHAnsi"/>
                <w:vertAlign w:val="superscript"/>
              </w:rPr>
              <w:t xml:space="preserve">o </w:t>
            </w:r>
            <w:r w:rsidRPr="00CD1BAB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1813" w14:textId="37697E5F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CF80C5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8BE6AD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784B1E7A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DCED" w14:textId="2DD79BDB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143C4D" w14:textId="64D28125" w:rsidR="00CD1BAB" w:rsidRPr="00CD1BAB" w:rsidRDefault="00CD1BAB" w:rsidP="00CD1BAB">
            <w:pPr>
              <w:spacing w:after="13" w:line="247" w:lineRule="auto"/>
              <w:jc w:val="both"/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wnętrze ze stali nierdzewnej AISI 304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2566" w14:textId="431A2106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598237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E52862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09B84AD3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2E38" w14:textId="4382E14C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4431CF1" w14:textId="073FF04E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 xml:space="preserve">system </w:t>
            </w:r>
            <w:proofErr w:type="spellStart"/>
            <w:r w:rsidRPr="00CD1BAB">
              <w:rPr>
                <w:rFonts w:asciiTheme="minorHAnsi" w:hAnsiTheme="minorHAnsi" w:cstheme="minorHAnsi"/>
              </w:rPr>
              <w:t>przeciwzmrożeniowy</w:t>
            </w:r>
            <w:proofErr w:type="spellEnd"/>
            <w:r w:rsidRPr="00CD1BAB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3A77" w14:textId="24524EE9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61DD2A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6E90DE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7F9EA687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7686" w14:textId="0F09F80E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ECF843C" w14:textId="77777777" w:rsidR="00CD1BAB" w:rsidRDefault="00CD1BAB" w:rsidP="00CD1BAB">
            <w:pPr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 xml:space="preserve">drzwi w chłodziarce: pełne z </w:t>
            </w:r>
            <w:proofErr w:type="spellStart"/>
            <w:r w:rsidRPr="00CD1BAB">
              <w:rPr>
                <w:rFonts w:asciiTheme="minorHAnsi" w:hAnsiTheme="minorHAnsi" w:cstheme="minorHAnsi"/>
              </w:rPr>
              <w:t>samodomykaczem</w:t>
            </w:r>
            <w:proofErr w:type="spellEnd"/>
            <w:r w:rsidRPr="00CD1BAB">
              <w:rPr>
                <w:rFonts w:asciiTheme="minorHAnsi" w:hAnsiTheme="minorHAnsi" w:cstheme="minorHAnsi"/>
              </w:rPr>
              <w:t xml:space="preserve">, </w:t>
            </w:r>
          </w:p>
          <w:p w14:paraId="72F3D31C" w14:textId="7AB14C78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zamykane na zamek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D09C" w14:textId="3F59B7D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ADB8D4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9873C7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5197D2ED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C390" w14:textId="0C7DE39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1EF6B5D" w14:textId="04ECDD75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uszczelka magnetyczna drzwi zapewniająca szczelność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B8F6" w14:textId="09D5BA9B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22779A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533EA9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55AAE505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EE7" w14:textId="5447F15B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4FA81FF" w14:textId="0DF88283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chłodzenie dynamiczne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08AD" w14:textId="5AEA7671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0BBB0E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13B245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1197527A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19EB" w14:textId="7DE6E876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08E918F4" w14:textId="11B38720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co najmniej 2 półki powlekane z drutu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EE2D" w14:textId="164A8AE6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B434A0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53B6C3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0DD8E5B7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D371" w14:textId="6C95985F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lastRenderedPageBreak/>
              <w:t>12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5BB76CD1" w14:textId="2F539E8F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automatyczne odtajanie i odparowanie kondensatu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74CE" w14:textId="646D04FF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4BC560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DFB2BD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7B8EE559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2628" w14:textId="19AFC182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370A52C" w14:textId="35F695D0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elektroniczny sterownik temperatury z cyfrowym wyświetlaczem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5E40" w14:textId="7DE91050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95B237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E2B037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4B14835F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D998" w14:textId="2AC00C31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F0754A4" w14:textId="4FDE1970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alarm dźwiękowy i wizualny przekroczenia wysokiej i niskiej temp.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E8CC" w14:textId="0B2BA6B4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5DD66B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F78775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72026B63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BA20" w14:textId="39A6B4F5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682C577" w14:textId="77777777" w:rsidR="00CD1BAB" w:rsidRPr="00CD1BAB" w:rsidRDefault="00CD1BAB" w:rsidP="00CD1BAB">
            <w:pPr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alarmy:</w:t>
            </w:r>
          </w:p>
          <w:p w14:paraId="79542265" w14:textId="77777777" w:rsidR="00CD1BAB" w:rsidRDefault="00CD1BAB" w:rsidP="00CD1BAB">
            <w:pPr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 xml:space="preserve">otwartych drzwi, </w:t>
            </w:r>
          </w:p>
          <w:p w14:paraId="6048A72D" w14:textId="77777777" w:rsidR="00CD1BAB" w:rsidRDefault="00CD1BAB" w:rsidP="00CD1BAB">
            <w:pPr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 xml:space="preserve">uszkodzonego czujnika temperatury, </w:t>
            </w:r>
          </w:p>
          <w:p w14:paraId="640A324B" w14:textId="2BB88164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zabrudzonego skraplacza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4AD3" w14:textId="0205A3CE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9B69D9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38AAEF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5A3D4F59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89AF" w14:textId="770B9A08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16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0FC03DE" w14:textId="33D74089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czynnik chłodniczy ekologiczny (R290 lub R600a)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6140" w14:textId="2D69BD53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F882A1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B8450A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7952C5AF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0198" w14:textId="7682F868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17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15CF7EA" w14:textId="63D38EF3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otwór walidacyjny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A1BA" w14:textId="4C90E86E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0C2E9E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653944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4DA11E44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40A4" w14:textId="75EAAD88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68BBD90" w14:textId="461FEF8C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urządzenie na regulowanych nóżkach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27C9" w14:textId="1F64206A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A72834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BE3917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13F4E1EE" w14:textId="77777777" w:rsidTr="007C4EF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FAA9" w14:textId="5606D496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19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2826E4B6" w14:textId="52359D95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korpus zewnętrzny lakierowany na biało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E03F" w14:textId="7F350203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47D1B0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443012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2AB809F0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5AF2" w14:textId="78139D5E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A50C" w14:textId="3F268A5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dostawa, wniesienie, instalacja oraz uruchomienie na koszt Wykonawcy.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7A81" w14:textId="70425AEA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1B62BC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A77ECA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CD1BAB" w:rsidRPr="006D5FE9" w14:paraId="6F9D9B32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9CEC" w14:textId="1E858B73" w:rsid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62F7" w14:textId="77777777" w:rsidR="00CD1BAB" w:rsidRPr="00E806FF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 xml:space="preserve">Okres gwarancji od momentu protokolarnego odbioru zamówienia </w:t>
            </w:r>
          </w:p>
          <w:p w14:paraId="480A7E03" w14:textId="77777777" w:rsidR="00CD1BAB" w:rsidRPr="00E806FF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 xml:space="preserve">Parametr punktowany </w:t>
            </w:r>
          </w:p>
          <w:p w14:paraId="55912296" w14:textId="77777777" w:rsid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E806FF">
              <w:rPr>
                <w:rFonts w:asciiTheme="minorHAnsi" w:eastAsia="Calibri" w:hAnsiTheme="minorHAnsi" w:cstheme="minorHAnsi"/>
              </w:rPr>
              <w:t>Gwarancja:</w:t>
            </w:r>
          </w:p>
          <w:p w14:paraId="3BE8CB1B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6CC492E3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18 miesięcy – 20 pkt</w:t>
            </w:r>
          </w:p>
          <w:p w14:paraId="57F0D0FD" w14:textId="4C4404A0" w:rsidR="00CD1BAB" w:rsidRPr="00CD1BAB" w:rsidRDefault="00CD1BAB" w:rsidP="00CD1BAB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24 miesiące – 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7026" w14:textId="560396D1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D5FE9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712D69" w14:textId="77777777" w:rsidR="00CD1BAB" w:rsidRPr="006D5FE9" w:rsidRDefault="00CD1BAB" w:rsidP="00CD1B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E7D330" w14:textId="77777777" w:rsidR="00CD1BAB" w:rsidRPr="006D5FE9" w:rsidRDefault="00CD1BAB" w:rsidP="00CD1BAB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4B3CFB2E" w14:textId="77777777" w:rsidR="000D35DB" w:rsidRPr="006D5FE9" w:rsidRDefault="000D35DB" w:rsidP="00087297">
      <w:pPr>
        <w:ind w:left="360"/>
        <w:rPr>
          <w:rFonts w:asciiTheme="minorHAnsi" w:hAnsiTheme="minorHAnsi" w:cstheme="minorHAnsi"/>
          <w:b/>
        </w:rPr>
      </w:pPr>
    </w:p>
    <w:p w14:paraId="601CF8A9" w14:textId="77777777" w:rsidR="00CD1BAB" w:rsidRPr="00CD1BAB" w:rsidRDefault="00CD1BAB" w:rsidP="00CD1BAB">
      <w:pPr>
        <w:ind w:left="426"/>
        <w:rPr>
          <w:rFonts w:asciiTheme="minorHAnsi" w:hAnsiTheme="minorHAnsi" w:cstheme="minorHAnsi"/>
          <w:bCs/>
        </w:rPr>
      </w:pPr>
      <w:r w:rsidRPr="00CD1BAB">
        <w:rPr>
          <w:rFonts w:asciiTheme="minorHAnsi" w:hAnsiTheme="minorHAnsi" w:cstheme="minorHAnsi"/>
          <w:bCs/>
        </w:rPr>
        <w:t>UWAGA : Nie spełnienie wymaganych parametrów i warunków spowoduje odrzucenie oferty.</w:t>
      </w:r>
    </w:p>
    <w:p w14:paraId="527C43A9" w14:textId="77777777" w:rsidR="00CD1BAB" w:rsidRPr="00CD1BAB" w:rsidRDefault="00CD1BAB" w:rsidP="00CD1BAB">
      <w:pPr>
        <w:ind w:left="426"/>
        <w:rPr>
          <w:rFonts w:asciiTheme="minorHAnsi" w:hAnsiTheme="minorHAnsi" w:cstheme="minorHAnsi"/>
          <w:bCs/>
        </w:rPr>
      </w:pPr>
      <w:r w:rsidRPr="00CD1BAB">
        <w:rPr>
          <w:rFonts w:asciiTheme="minorHAnsi" w:hAnsiTheme="minorHAnsi" w:cstheme="minorHAnsi"/>
          <w:bCs/>
        </w:rPr>
        <w:t xml:space="preserve">Zamawiający wymaga złożenia wraz z ofertą jednego z następujących przedmiotowych środków dowodowych: </w:t>
      </w:r>
    </w:p>
    <w:p w14:paraId="00CDDE90" w14:textId="043C8330" w:rsidR="006D5FE9" w:rsidRPr="00CD1BAB" w:rsidRDefault="00CD1BAB" w:rsidP="00CD1BAB">
      <w:pPr>
        <w:ind w:left="426"/>
        <w:rPr>
          <w:rFonts w:asciiTheme="minorHAnsi" w:hAnsiTheme="minorHAnsi" w:cstheme="minorHAnsi"/>
          <w:bCs/>
        </w:rPr>
      </w:pPr>
      <w:r w:rsidRPr="00CD1BAB">
        <w:rPr>
          <w:rFonts w:asciiTheme="minorHAnsi" w:hAnsiTheme="minorHAnsi" w:cstheme="minorHAnsi"/>
          <w:bCs/>
        </w:rPr>
        <w:t>1) 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w SWZ</w:t>
      </w:r>
    </w:p>
    <w:p w14:paraId="6438C78F" w14:textId="77777777" w:rsidR="00CD1BAB" w:rsidRPr="00CD1BAB" w:rsidRDefault="00CD1BAB" w:rsidP="00CD1BAB">
      <w:pPr>
        <w:ind w:left="426"/>
        <w:rPr>
          <w:rFonts w:asciiTheme="minorHAnsi" w:hAnsiTheme="minorHAnsi" w:cstheme="minorHAnsi"/>
          <w:bCs/>
        </w:rPr>
      </w:pPr>
      <w:r w:rsidRPr="00CD1BAB">
        <w:rPr>
          <w:rFonts w:asciiTheme="minorHAnsi" w:hAnsiTheme="minorHAnsi" w:cstheme="minorHAnsi"/>
          <w:bCs/>
        </w:rPr>
        <w:t>W przypadku, gdy Wykonawca nie poda dokładnej wartości oferowanego parametru, a jedynie zamieści odpowiedź „TAK” lub „min./max.” Zamawiający uzna, że oferowany parametr ma wartość odpowiadającą wartości określonej przez Zamawiającego w kolumnie „Wymagania zamawiającego”.</w:t>
      </w:r>
    </w:p>
    <w:p w14:paraId="4B7909A9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A85547A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7D9AB2F" w14:textId="77777777" w:rsidR="00CD1BAB" w:rsidRDefault="00CD1BAB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64B667D" w14:textId="77777777" w:rsidR="00CD1BAB" w:rsidRDefault="00CD1BAB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53441B19" w14:textId="77777777" w:rsidR="00CD1BAB" w:rsidRDefault="00CD1BAB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32948CE7" w14:textId="77777777" w:rsidR="00CD1BAB" w:rsidRDefault="00CD1BAB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967F0D6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1620E15" w14:textId="6806D6B6" w:rsidR="00087297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>6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>PASY DO UNIERUCHAMIANIA PACJENTA</w:t>
      </w:r>
    </w:p>
    <w:p w14:paraId="5D474FC8" w14:textId="77777777" w:rsidR="003D76FF" w:rsidRDefault="003D76FF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7F584E8E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2C2AF6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78EC3E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BEE4C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1C968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5F8DDB79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8B21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6068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5383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D1B6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24E8F62E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0BFE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698E014F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A6BE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2A5AA" w14:textId="20DC6CF5" w:rsidR="00017861" w:rsidRDefault="00017861" w:rsidP="00017861">
            <w:pPr>
              <w:spacing w:after="240"/>
              <w:rPr>
                <w:rFonts w:asciiTheme="minorHAnsi" w:hAnsiTheme="minorHAnsi" w:cstheme="minorHAnsi"/>
                <w:b/>
                <w:i/>
                <w:iCs/>
              </w:rPr>
            </w:pPr>
            <w:r w:rsidRPr="00017861">
              <w:rPr>
                <w:rFonts w:asciiTheme="minorHAnsi" w:hAnsiTheme="minorHAnsi" w:cstheme="minorHAnsi"/>
                <w:b/>
                <w:i/>
                <w:iCs/>
              </w:rPr>
              <w:t xml:space="preserve">Pasy do całkowitego unieruchomienia rąk </w:t>
            </w:r>
          </w:p>
          <w:p w14:paraId="5D9CC6E2" w14:textId="1B14D56F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Nazwa/Typ/model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01ECB5FB" w14:textId="0C61B341" w:rsidR="00017861" w:rsidRPr="00017861" w:rsidRDefault="00017861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 producenta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38B76C44" w14:textId="77777777" w:rsidR="00087297" w:rsidRPr="00017861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Kraj pochodzenia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0F07FE1" w14:textId="3274B063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Rok produkcji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BFF8" w14:textId="434CB551" w:rsidR="00087297" w:rsidRPr="00017861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0178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– 10 </w:t>
            </w:r>
            <w:proofErr w:type="spellStart"/>
            <w:r w:rsidRPr="000178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kompletów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DF4FC7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047874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017861" w:rsidRPr="006D5FE9" w14:paraId="54008072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81BF" w14:textId="77777777" w:rsidR="00017861" w:rsidRPr="006D5FE9" w:rsidRDefault="00017861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A90C" w14:textId="03912292" w:rsidR="00017861" w:rsidRPr="00017861" w:rsidRDefault="00017861" w:rsidP="00017861">
            <w:pPr>
              <w:spacing w:after="240"/>
              <w:rPr>
                <w:rFonts w:asciiTheme="minorHAnsi" w:hAnsiTheme="minorHAnsi" w:cstheme="minorHAnsi"/>
                <w:b/>
                <w:i/>
                <w:iCs/>
              </w:rPr>
            </w:pPr>
            <w:r w:rsidRPr="00017861">
              <w:rPr>
                <w:rFonts w:asciiTheme="minorHAnsi" w:eastAsia="Verdana" w:hAnsiTheme="minorHAnsi" w:cstheme="minorHAnsi"/>
                <w:b/>
                <w:i/>
                <w:iCs/>
              </w:rPr>
              <w:t xml:space="preserve">Pasy do całkowitego unieruchomienia stóp </w:t>
            </w:r>
          </w:p>
          <w:p w14:paraId="4BF1131B" w14:textId="33BEF4A1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Nazwa/Typ/model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64C2C7E5" w14:textId="6286B825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 producenta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F7B8ED6" w14:textId="77777777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Kraj pochodzenia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37AD60DE" w14:textId="58684039" w:rsidR="00017861" w:rsidRPr="006D5FE9" w:rsidRDefault="00017861" w:rsidP="00017861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Rok produkcji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EE62" w14:textId="71E7E1C6" w:rsidR="00017861" w:rsidRPr="00017861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0178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– 10 </w:t>
            </w:r>
            <w:proofErr w:type="spellStart"/>
            <w:r w:rsidRPr="00017861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kompletów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EACEE4" w14:textId="77777777" w:rsidR="00017861" w:rsidRPr="006D5FE9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0FB786" w14:textId="77777777" w:rsidR="00017861" w:rsidRPr="006D5FE9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017861" w:rsidRPr="006D5FE9" w14:paraId="2C97FEDE" w14:textId="77777777" w:rsidTr="00017861">
        <w:trPr>
          <w:trHeight w:val="38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5867" w14:textId="77777777" w:rsidR="00017861" w:rsidRPr="006D5FE9" w:rsidRDefault="00017861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0867" w14:textId="14A3A3E7" w:rsidR="00017861" w:rsidRPr="00017861" w:rsidRDefault="00017861" w:rsidP="00017861">
            <w:pPr>
              <w:spacing w:after="240"/>
              <w:rPr>
                <w:rFonts w:asciiTheme="minorHAnsi" w:hAnsiTheme="minorHAnsi" w:cstheme="minorHAnsi"/>
                <w:b/>
              </w:rPr>
            </w:pPr>
            <w:r w:rsidRPr="00017861">
              <w:rPr>
                <w:rFonts w:asciiTheme="minorHAnsi" w:hAnsiTheme="minorHAnsi" w:cstheme="minorHAnsi"/>
                <w:b/>
              </w:rPr>
              <w:t xml:space="preserve">Pasy do całkowitego unieruchomienia ramion </w:t>
            </w:r>
          </w:p>
          <w:p w14:paraId="18E7C6A1" w14:textId="29746332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Nazwa/Typ/model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4107CDF" w14:textId="1CD39893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Nazwa producenta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17935A5F" w14:textId="77777777" w:rsidR="00017861" w:rsidRPr="00017861" w:rsidRDefault="00017861" w:rsidP="00017861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t xml:space="preserve">Kraj pochodzenia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21DA52F1" w14:textId="0EBBDF0A" w:rsidR="00017861" w:rsidRPr="006D5FE9" w:rsidRDefault="00017861" w:rsidP="00017861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017861">
              <w:rPr>
                <w:rFonts w:asciiTheme="minorHAnsi" w:eastAsia="Calibri" w:hAnsiTheme="minorHAnsi" w:cstheme="minorHAnsi"/>
                <w:bCs/>
              </w:rPr>
              <w:lastRenderedPageBreak/>
              <w:t xml:space="preserve">Rok produkcji </w:t>
            </w:r>
            <w:r w:rsidRPr="00017861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B434" w14:textId="64D38D7D" w:rsidR="00017861" w:rsidRPr="00017861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01786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– 5 </w:t>
            </w:r>
            <w:proofErr w:type="spellStart"/>
            <w:r w:rsidRPr="00017861">
              <w:rPr>
                <w:rFonts w:asciiTheme="minorHAnsi" w:hAnsiTheme="minorHAnsi" w:cstheme="minorHAnsi"/>
                <w:b/>
                <w:sz w:val="20"/>
                <w:szCs w:val="20"/>
              </w:rPr>
              <w:t>kompletów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8A01C3" w14:textId="77777777" w:rsidR="00017861" w:rsidRPr="006D5FE9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726BA2" w14:textId="77777777" w:rsidR="00017861" w:rsidRPr="006D5FE9" w:rsidRDefault="00017861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3D76FF" w:rsidRPr="006D5FE9" w14:paraId="3C59C934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5279E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6D5FE9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8BCD" w14:textId="5286D276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magnetyczne zabezpieczające, dodatkowo wzmocnione.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9022C" w14:textId="35153D77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6555DD" w14:textId="77777777" w:rsidR="003D76FF" w:rsidRPr="006D5FE9" w:rsidRDefault="003D76FF" w:rsidP="003D76FF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9BA6C6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4393F0B5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B079" w14:textId="4F5D0AD9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6F0F8" w14:textId="1944E25E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z materiału wytrzymałego: mieszanka włókien bawełny z jedwabiem syntetycznym.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19DC" w14:textId="0AE3DA8C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67D681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9CD493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0023A2F0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1969" w14:textId="3F75FDC0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999D3" w14:textId="02AD0067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odporne na uszkodzenia, pozwalające na bezpieczne i efektywne unieruchomienie określonych części lub partii ciała pacjenta.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14D7" w14:textId="6243D7F1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2F1FC5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2B416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5E9BA99D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76B9" w14:textId="6125670D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977B" w14:textId="41F51123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zapinane za pomocą kluczy magnetycznych, elementy metalowe oczek regulujących zabezpieczone przed korozją.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5714" w14:textId="5FC02366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8E4473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E4D3BC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24131968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CF78" w14:textId="72EF3FBA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1E37F" w14:textId="719F3B83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Możliwość czyszczenia lub prania pasów w temp. do 95 st. Celsjusza.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13BC2" w14:textId="1818D063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6E32EE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A4A9CF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190FB557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6EE5" w14:textId="5F6CB2E3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FEF0" w14:textId="04BB1298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wyposażone w kolorowe etykiety umożliwiające szybką orientację w dopasowaniu pasów.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1C6C" w14:textId="4642B692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302FE8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AA947F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57B53D52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7EFC" w14:textId="6817931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03BC0" w14:textId="17C50A64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Pasy spełniają normy DIN EN 71-2:03, rozdział 4.3 płomień ulega wygaśnięciu oraz normy DIN 75200 trudnopalne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1030D" w14:textId="0862D596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 /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EDC71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8BC945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72E01B31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6A26" w14:textId="6B72D762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6881" w14:textId="7ABAE841" w:rsidR="003D76FF" w:rsidRP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Verdana" w:hAnsiTheme="minorHAnsi" w:cstheme="minorHAnsi"/>
                <w:b/>
              </w:rPr>
            </w:pPr>
            <w:r w:rsidRPr="003D76FF">
              <w:rPr>
                <w:rFonts w:asciiTheme="minorHAnsi" w:eastAsia="Verdana" w:hAnsiTheme="minorHAnsi" w:cstheme="minorHAnsi"/>
              </w:rPr>
              <w:t xml:space="preserve">Pas wzmacniany do całkowitego unieruchomienia </w:t>
            </w:r>
            <w:r w:rsidRPr="003D76FF">
              <w:rPr>
                <w:rFonts w:asciiTheme="minorHAnsi" w:eastAsia="Verdana" w:hAnsiTheme="minorHAnsi" w:cstheme="minorHAnsi"/>
                <w:b/>
              </w:rPr>
              <w:t>rąk</w:t>
            </w:r>
            <w:r w:rsidRPr="003D76FF">
              <w:rPr>
                <w:rFonts w:asciiTheme="minorHAnsi" w:eastAsia="Verdana" w:hAnsiTheme="minorHAnsi" w:cstheme="minorHAnsi"/>
              </w:rPr>
              <w:t xml:space="preserve"> z zapięciem magnetycznym, komplet posiadający: 4 zamki magnetyczne, 1 klucz magnetyczny  wytrzymujący naprężenia od 300 kg, </w:t>
            </w:r>
            <w:proofErr w:type="spellStart"/>
            <w:r w:rsidRPr="003D76FF">
              <w:rPr>
                <w:rFonts w:asciiTheme="minorHAnsi" w:eastAsia="Verdana" w:hAnsiTheme="minorHAnsi" w:cstheme="minorHAnsi"/>
              </w:rPr>
              <w:t>trudnozapalny</w:t>
            </w:r>
            <w:proofErr w:type="spellEnd"/>
            <w:r w:rsidRPr="003D76FF">
              <w:rPr>
                <w:rFonts w:asciiTheme="minorHAnsi" w:eastAsia="Verdana" w:hAnsiTheme="minorHAnsi" w:cstheme="minorHAnsi"/>
              </w:rPr>
              <w:t xml:space="preserve">, rozmiar  </w:t>
            </w:r>
            <w:r w:rsidRPr="003D76FF">
              <w:rPr>
                <w:rFonts w:asciiTheme="minorHAnsi" w:eastAsia="Verdana" w:hAnsiTheme="minorHAnsi" w:cstheme="minorHAnsi"/>
                <w:b/>
              </w:rPr>
              <w:t>„M”, wyrób medyczny</w:t>
            </w:r>
          </w:p>
          <w:p w14:paraId="613B1B34" w14:textId="2116F28C" w:rsidR="003D76FF" w:rsidRP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Verdana" w:hAnsiTheme="minorHAnsi" w:cstheme="minorHAnsi"/>
                <w:b/>
              </w:rPr>
            </w:pPr>
            <w:r w:rsidRPr="003D76FF">
              <w:rPr>
                <w:rFonts w:asciiTheme="minorHAnsi" w:eastAsia="Verdana" w:hAnsiTheme="minorHAnsi" w:cstheme="minorHAnsi"/>
                <w:b/>
              </w:rPr>
              <w:t xml:space="preserve">Obwód nadgarstka </w:t>
            </w:r>
            <w:r w:rsidRPr="003D76FF">
              <w:rPr>
                <w:rFonts w:asciiTheme="minorHAnsi" w:eastAsia="Calibri" w:hAnsiTheme="minorHAnsi" w:cstheme="minorHAnsi"/>
                <w:b/>
                <w:bCs/>
                <w:color w:val="374151"/>
                <w:kern w:val="1"/>
              </w:rPr>
              <w:t>160 - 240</w:t>
            </w:r>
            <w:r w:rsidRPr="003D76FF">
              <w:rPr>
                <w:rFonts w:asciiTheme="minorHAnsi" w:hAnsiTheme="minorHAnsi" w:cstheme="minorHAnsi"/>
                <w:kern w:val="1"/>
              </w:rPr>
              <w:t xml:space="preserve"> </w:t>
            </w:r>
            <w:r w:rsidRPr="003D76FF">
              <w:rPr>
                <w:rFonts w:asciiTheme="minorHAnsi" w:eastAsia="Verdana" w:hAnsiTheme="minorHAnsi" w:cstheme="minorHAnsi"/>
                <w:b/>
              </w:rPr>
              <w:t xml:space="preserve">mm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8D35" w14:textId="51F4E177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– 10 kompletów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28F2A3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F11C86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16B647FF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10D4" w14:textId="2FBDB85F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732E1" w14:textId="77777777" w:rsid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Verdana" w:hAnsiTheme="minorHAnsi" w:cstheme="minorHAnsi"/>
                <w:b/>
              </w:rPr>
            </w:pPr>
            <w:r w:rsidRPr="003D76FF">
              <w:rPr>
                <w:rFonts w:asciiTheme="minorHAnsi" w:eastAsia="Verdana" w:hAnsiTheme="minorHAnsi" w:cstheme="minorHAnsi"/>
              </w:rPr>
              <w:t xml:space="preserve">Pas wzmacniany do całkowitego unieruchomienia </w:t>
            </w:r>
            <w:r w:rsidRPr="003D76FF">
              <w:rPr>
                <w:rFonts w:asciiTheme="minorHAnsi" w:eastAsia="Verdana" w:hAnsiTheme="minorHAnsi" w:cstheme="minorHAnsi"/>
                <w:b/>
              </w:rPr>
              <w:t>stóp</w:t>
            </w:r>
            <w:r w:rsidRPr="003D76FF">
              <w:rPr>
                <w:rFonts w:asciiTheme="minorHAnsi" w:eastAsia="Verdana" w:hAnsiTheme="minorHAnsi" w:cstheme="minorHAnsi"/>
              </w:rPr>
              <w:t xml:space="preserve"> z zapięciem magnetycznym, komplet posiadający: 4 zamki magnetyczne, 1 klucz magnetyczny  wytrzymujący naprężenia od 300 kg, </w:t>
            </w:r>
            <w:proofErr w:type="spellStart"/>
            <w:r w:rsidRPr="003D76FF">
              <w:rPr>
                <w:rFonts w:asciiTheme="minorHAnsi" w:eastAsia="Verdana" w:hAnsiTheme="minorHAnsi" w:cstheme="minorHAnsi"/>
              </w:rPr>
              <w:t>trudnozapalny</w:t>
            </w:r>
            <w:proofErr w:type="spellEnd"/>
            <w:r w:rsidRPr="003D76FF">
              <w:rPr>
                <w:rFonts w:asciiTheme="minorHAnsi" w:eastAsia="Verdana" w:hAnsiTheme="minorHAnsi" w:cstheme="minorHAnsi"/>
              </w:rPr>
              <w:t xml:space="preserve">, rozmiar  </w:t>
            </w:r>
            <w:r w:rsidRPr="003D76FF">
              <w:rPr>
                <w:rFonts w:asciiTheme="minorHAnsi" w:eastAsia="Verdana" w:hAnsiTheme="minorHAnsi" w:cstheme="minorHAnsi"/>
                <w:b/>
              </w:rPr>
              <w:t xml:space="preserve">„M”, wyrób medyczny. </w:t>
            </w:r>
          </w:p>
          <w:p w14:paraId="3E124964" w14:textId="0863A53A" w:rsidR="003D76FF" w:rsidRP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Verdana" w:hAnsiTheme="minorHAnsi" w:cstheme="minorHAnsi"/>
                <w:b/>
              </w:rPr>
            </w:pPr>
            <w:r w:rsidRPr="003D76FF">
              <w:rPr>
                <w:rFonts w:asciiTheme="minorHAnsi" w:eastAsia="Verdana" w:hAnsiTheme="minorHAnsi" w:cstheme="minorHAnsi"/>
                <w:b/>
              </w:rPr>
              <w:t xml:space="preserve">Obwód kostki  220-300 mm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59E4" w14:textId="69EF7D13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– 10 kompletów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03747E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98D87F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5F855B0E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B50E" w14:textId="4E9DFD62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7991" w14:textId="1BAB0DCE" w:rsidR="003D76FF" w:rsidRP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Verdana" w:hAnsiTheme="minorHAnsi" w:cstheme="minorHAnsi"/>
                <w:b/>
              </w:rPr>
            </w:pPr>
            <w:r w:rsidRPr="003D76FF">
              <w:rPr>
                <w:rFonts w:asciiTheme="minorHAnsi" w:eastAsia="Verdana" w:hAnsiTheme="minorHAnsi" w:cstheme="minorHAnsi"/>
              </w:rPr>
              <w:t xml:space="preserve">Pas wzmacniany do całkowitego unieruchomienia </w:t>
            </w:r>
            <w:r w:rsidRPr="003D76FF">
              <w:rPr>
                <w:rFonts w:asciiTheme="minorHAnsi" w:eastAsia="Verdana" w:hAnsiTheme="minorHAnsi" w:cstheme="minorHAnsi"/>
                <w:b/>
              </w:rPr>
              <w:t>ramion</w:t>
            </w:r>
            <w:r w:rsidRPr="003D76FF">
              <w:rPr>
                <w:rFonts w:asciiTheme="minorHAnsi" w:eastAsia="Verdana" w:hAnsiTheme="minorHAnsi" w:cstheme="minorHAnsi"/>
              </w:rPr>
              <w:t xml:space="preserve"> z zapięciem magnetycznym, komplet posiadający: 5 zamków magnetycznych, 1 klucz magnetyczny ,</w:t>
            </w:r>
            <w:proofErr w:type="spellStart"/>
            <w:r w:rsidRPr="003D76FF">
              <w:rPr>
                <w:rFonts w:asciiTheme="minorHAnsi" w:eastAsia="Verdana" w:hAnsiTheme="minorHAnsi" w:cstheme="minorHAnsi"/>
              </w:rPr>
              <w:t>trudnozapalny</w:t>
            </w:r>
            <w:proofErr w:type="spellEnd"/>
            <w:r w:rsidRPr="003D76FF">
              <w:rPr>
                <w:rFonts w:asciiTheme="minorHAnsi" w:eastAsia="Verdana" w:hAnsiTheme="minorHAnsi" w:cstheme="minorHAnsi"/>
              </w:rPr>
              <w:t xml:space="preserve">, rozmiar  </w:t>
            </w:r>
            <w:r w:rsidRPr="003D76FF">
              <w:rPr>
                <w:rFonts w:asciiTheme="minorHAnsi" w:eastAsia="Verdana" w:hAnsiTheme="minorHAnsi" w:cstheme="minorHAnsi"/>
                <w:b/>
              </w:rPr>
              <w:t>„L”, wyrób medyczny</w:t>
            </w:r>
          </w:p>
          <w:p w14:paraId="62C9DA49" w14:textId="3339311F" w:rsidR="003D76FF" w:rsidRPr="003D76FF" w:rsidRDefault="003D76FF" w:rsidP="003D7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kern w:val="1"/>
              </w:rPr>
            </w:pPr>
            <w:r w:rsidRPr="003D76FF">
              <w:rPr>
                <w:rFonts w:asciiTheme="minorHAnsi" w:eastAsia="Verdana" w:hAnsiTheme="minorHAnsi" w:cstheme="minorHAnsi"/>
                <w:b/>
              </w:rPr>
              <w:t xml:space="preserve">Obwód klatki piersiowej </w:t>
            </w:r>
            <w:r w:rsidRPr="003D76FF">
              <w:rPr>
                <w:rFonts w:asciiTheme="minorHAnsi" w:eastAsia="Calibri" w:hAnsiTheme="minorHAnsi" w:cstheme="minorHAnsi"/>
                <w:b/>
                <w:bCs/>
                <w:color w:val="374151"/>
                <w:kern w:val="1"/>
              </w:rPr>
              <w:t>1130 – 1540 mm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81AA0" w14:textId="53D6BAEC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 – 5 kompletów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B272D9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ECB916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68B4C3D2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3C30" w14:textId="2C5D1E4F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BC4D" w14:textId="50C563E9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hAnsiTheme="minorHAnsi" w:cstheme="minorHAnsi"/>
              </w:rPr>
              <w:t xml:space="preserve">Zapięcia na zamek magnetyczny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BF06" w14:textId="75E07712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3315FB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DF1EFD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47459165" w14:textId="77777777" w:rsidTr="00CF18E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F549" w14:textId="119ED34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AC597" w14:textId="3F96C3E0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Verdana" w:hAnsiTheme="minorHAnsi" w:cstheme="minorHAnsi"/>
              </w:rPr>
              <w:t>Klucz magnetyczny pasujący do pasów powyżej wytrzymujący naprężenie do 300 kg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040D" w14:textId="3F44E127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974A87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12F4C8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20781675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3C97" w14:textId="6CEDFAA2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0F02" w14:textId="360487A4" w:rsidR="003D76FF" w:rsidRDefault="003D76FF" w:rsidP="003D76FF">
            <w:pPr>
              <w:rPr>
                <w:rFonts w:asciiTheme="minorHAnsi" w:hAnsiTheme="minorHAnsi" w:cstheme="minorHAnsi"/>
              </w:rPr>
            </w:pPr>
            <w:r w:rsidRPr="003D76FF">
              <w:rPr>
                <w:rFonts w:asciiTheme="minorHAnsi" w:hAnsiTheme="minorHAnsi" w:cstheme="minorHAnsi"/>
              </w:rPr>
              <w:t xml:space="preserve">Okres gwarancji na wszystkie elementy dostawy od momentu protokolarnego odbioru zamówienia </w:t>
            </w:r>
          </w:p>
          <w:p w14:paraId="0B88517D" w14:textId="77777777" w:rsidR="003D76FF" w:rsidRDefault="003D76FF" w:rsidP="003D76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Parametr punktowany </w:t>
            </w:r>
          </w:p>
          <w:p w14:paraId="3CFCD4DE" w14:textId="77777777" w:rsidR="003D76FF" w:rsidRDefault="003D76FF" w:rsidP="003D76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Gwarancja:</w:t>
            </w:r>
          </w:p>
          <w:p w14:paraId="61E667CA" w14:textId="77777777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5F289BD4" w14:textId="77777777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18 miesięcy – 20 pkt</w:t>
            </w:r>
          </w:p>
          <w:p w14:paraId="3EA94C17" w14:textId="33EEFFFD" w:rsidR="003D76FF" w:rsidRPr="003D76FF" w:rsidRDefault="003D76FF" w:rsidP="003D76FF">
            <w:pPr>
              <w:rPr>
                <w:rFonts w:asciiTheme="minorHAnsi" w:eastAsia="Calibri" w:hAnsiTheme="minorHAnsi" w:cstheme="minorHAnsi"/>
              </w:rPr>
            </w:pPr>
            <w:r w:rsidRPr="003D76FF">
              <w:rPr>
                <w:rFonts w:asciiTheme="minorHAnsi" w:eastAsia="Calibri" w:hAnsiTheme="minorHAnsi" w:cstheme="minorHAnsi"/>
              </w:rPr>
              <w:t>24 miesiące – 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5ABE" w14:textId="77777777" w:rsid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 min. 12 miesięcy</w:t>
            </w:r>
          </w:p>
          <w:p w14:paraId="1A0776CF" w14:textId="77777777" w:rsid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  <w:p w14:paraId="7FD8E305" w14:textId="768EA616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8A40C3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E33BC0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3D76FF" w:rsidRPr="006D5FE9" w14:paraId="15460A7B" w14:textId="77777777" w:rsidTr="003D76F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9559" w14:textId="3DD1485E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991" w14:textId="77777777" w:rsidR="003D76FF" w:rsidRPr="003D76FF" w:rsidRDefault="003D76FF" w:rsidP="003D76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Wymagane dokumenty:</w:t>
            </w:r>
          </w:p>
          <w:p w14:paraId="0204E26F" w14:textId="77777777" w:rsidR="003D76FF" w:rsidRPr="003D76FF" w:rsidRDefault="003D76FF" w:rsidP="003D76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• </w:t>
            </w: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Certyfikat CE i/lub Deklaracja Zgodności,</w:t>
            </w:r>
          </w:p>
          <w:p w14:paraId="1E1E61F5" w14:textId="645CC9CE" w:rsidR="003D76FF" w:rsidRPr="00017861" w:rsidRDefault="003D76FF" w:rsidP="00017861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• wpis lub zgłoszenie do Rejestru Wyrobów Medycznych,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B9C4" w14:textId="2076C240" w:rsidR="003D76FF" w:rsidRPr="003D76FF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D76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034BCD" w14:textId="77777777" w:rsidR="003D76FF" w:rsidRPr="006D5FE9" w:rsidRDefault="003D76FF" w:rsidP="003D76F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7FC8C5" w14:textId="77777777" w:rsidR="003D76FF" w:rsidRPr="006D5FE9" w:rsidRDefault="003D76FF" w:rsidP="003D76FF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7BD0F907" w14:textId="77777777" w:rsidR="000D35DB" w:rsidRPr="006D5FE9" w:rsidRDefault="000D35DB" w:rsidP="00087297">
      <w:pPr>
        <w:ind w:left="360"/>
        <w:rPr>
          <w:rFonts w:asciiTheme="minorHAnsi" w:hAnsiTheme="minorHAnsi" w:cstheme="minorHAnsi"/>
          <w:b/>
        </w:rPr>
      </w:pPr>
    </w:p>
    <w:p w14:paraId="0FB4393F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</w:rPr>
        <w:t>UWAGA : Nie spełnienie wymaganych parametrów i warunków spowoduje odrzucenie oferty.</w:t>
      </w:r>
    </w:p>
    <w:p w14:paraId="1004EC19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Zamawiający wymaga złożenia wraz z ofertą jednego z następujących przedmiotowych środków dowodowych: </w:t>
      </w:r>
    </w:p>
    <w:p w14:paraId="27E23621" w14:textId="60EDDA28" w:rsidR="006D5FE9" w:rsidRPr="003D76FF" w:rsidRDefault="003D76FF" w:rsidP="003D76FF">
      <w:pPr>
        <w:ind w:left="284"/>
        <w:rPr>
          <w:rFonts w:asciiTheme="minorHAnsi" w:eastAsia="Arial" w:hAnsiTheme="minorHAnsi" w:cstheme="minorHAnsi"/>
        </w:rPr>
      </w:pPr>
      <w:r w:rsidRPr="003D76FF">
        <w:rPr>
          <w:rFonts w:asciiTheme="minorHAnsi" w:eastAsia="Arial" w:hAnsiTheme="minorHAnsi" w:cstheme="minorHAnsi"/>
        </w:rPr>
        <w:t>1)</w:t>
      </w:r>
      <w:r>
        <w:rPr>
          <w:rFonts w:asciiTheme="minorHAnsi" w:eastAsia="Arial" w:hAnsiTheme="minorHAnsi" w:cstheme="minorHAnsi"/>
        </w:rPr>
        <w:t xml:space="preserve"> </w:t>
      </w:r>
      <w:r w:rsidR="006D5FE9" w:rsidRPr="003D76FF">
        <w:rPr>
          <w:rFonts w:asciiTheme="minorHAnsi" w:eastAsia="Arial" w:hAnsiTheme="minorHAnsi" w:cstheme="minorHAnsi"/>
        </w:rPr>
        <w:t>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w SWZ, w tym w szczególności w opisie przedmiotu zamówienia, czyli tzw. „</w:t>
      </w:r>
      <w:proofErr w:type="spellStart"/>
      <w:r w:rsidR="006D5FE9" w:rsidRPr="003D76FF">
        <w:rPr>
          <w:rFonts w:asciiTheme="minorHAnsi" w:eastAsia="Arial" w:hAnsiTheme="minorHAnsi" w:cstheme="minorHAnsi"/>
        </w:rPr>
        <w:t>technical</w:t>
      </w:r>
      <w:proofErr w:type="spellEnd"/>
      <w:r w:rsidR="006D5FE9" w:rsidRPr="003D76FF">
        <w:rPr>
          <w:rFonts w:asciiTheme="minorHAnsi" w:eastAsia="Arial" w:hAnsiTheme="minorHAnsi" w:cstheme="minorHAnsi"/>
        </w:rPr>
        <w:t xml:space="preserve"> data” zaoferowanego produktu z zaznaczeniem wszystkich wymaganych i oferowanych parametrów danego produktu.  </w:t>
      </w:r>
    </w:p>
    <w:p w14:paraId="1AB9FCC1" w14:textId="77777777" w:rsidR="003D76FF" w:rsidRPr="003D76FF" w:rsidRDefault="003D76FF" w:rsidP="003D76FF">
      <w:pPr>
        <w:pStyle w:val="Default"/>
        <w:ind w:left="284"/>
        <w:rPr>
          <w:rFonts w:asciiTheme="minorHAnsi" w:hAnsiTheme="minorHAnsi" w:cstheme="minorHAnsi"/>
          <w:color w:val="auto"/>
          <w:sz w:val="20"/>
          <w:szCs w:val="20"/>
        </w:rPr>
      </w:pPr>
      <w:r w:rsidRPr="003D76FF">
        <w:rPr>
          <w:rFonts w:asciiTheme="minorHAnsi" w:hAnsiTheme="minorHAnsi" w:cstheme="minorHAnsi"/>
          <w:b/>
          <w:color w:val="auto"/>
          <w:sz w:val="20"/>
          <w:szCs w:val="20"/>
        </w:rPr>
        <w:t>Wykonawca winien wskazać nr strony</w:t>
      </w:r>
      <w:r w:rsidRPr="003D76FF">
        <w:rPr>
          <w:rFonts w:asciiTheme="minorHAnsi" w:hAnsiTheme="minorHAnsi" w:cstheme="minorHAnsi"/>
          <w:color w:val="auto"/>
          <w:sz w:val="20"/>
          <w:szCs w:val="20"/>
        </w:rPr>
        <w:t>, na której w załączonych  przedmiotowych środkach dowodowych potwierdzone jest spełnienie parametru.</w:t>
      </w:r>
    </w:p>
    <w:p w14:paraId="6C223853" w14:textId="77777777" w:rsidR="003D76FF" w:rsidRPr="003D76FF" w:rsidRDefault="003D76FF" w:rsidP="003D76FF">
      <w:pPr>
        <w:pStyle w:val="Default"/>
        <w:tabs>
          <w:tab w:val="left" w:pos="0"/>
        </w:tabs>
        <w:ind w:left="284"/>
        <w:rPr>
          <w:rFonts w:asciiTheme="minorHAnsi" w:hAnsiTheme="minorHAnsi" w:cstheme="minorHAnsi"/>
          <w:color w:val="auto"/>
          <w:sz w:val="20"/>
          <w:szCs w:val="20"/>
        </w:rPr>
      </w:pPr>
      <w:r w:rsidRPr="003D76FF">
        <w:rPr>
          <w:rFonts w:asciiTheme="minorHAnsi" w:hAnsiTheme="minorHAnsi" w:cstheme="minorHAnsi"/>
          <w:color w:val="auto"/>
          <w:sz w:val="20"/>
          <w:szCs w:val="20"/>
        </w:rPr>
        <w:t xml:space="preserve">Jednocześnie Wykonawca w załączonych przedmiotowych środkach dowodowych winien </w:t>
      </w:r>
      <w:r w:rsidRPr="003D76FF">
        <w:rPr>
          <w:rFonts w:asciiTheme="minorHAnsi" w:hAnsiTheme="minorHAnsi" w:cstheme="minorHAnsi"/>
          <w:b/>
          <w:color w:val="auto"/>
          <w:sz w:val="20"/>
          <w:szCs w:val="20"/>
        </w:rPr>
        <w:t>wyraźnie wskazać </w:t>
      </w:r>
      <w:r w:rsidRPr="003D76FF">
        <w:rPr>
          <w:rFonts w:asciiTheme="minorHAnsi" w:hAnsiTheme="minorHAnsi" w:cstheme="minorHAnsi"/>
          <w:color w:val="auto"/>
          <w:sz w:val="20"/>
          <w:szCs w:val="20"/>
        </w:rPr>
        <w:t>przy opisywanym parametrze </w:t>
      </w:r>
      <w:r w:rsidRPr="003D76FF">
        <w:rPr>
          <w:rFonts w:asciiTheme="minorHAnsi" w:hAnsiTheme="minorHAnsi" w:cstheme="minorHAnsi"/>
          <w:b/>
          <w:color w:val="auto"/>
          <w:sz w:val="20"/>
          <w:szCs w:val="20"/>
        </w:rPr>
        <w:t>nr liczby</w:t>
      </w:r>
      <w:r w:rsidRPr="003D76FF">
        <w:rPr>
          <w:rFonts w:asciiTheme="minorHAnsi" w:hAnsiTheme="minorHAnsi" w:cstheme="minorHAnsi"/>
          <w:color w:val="auto"/>
          <w:sz w:val="20"/>
          <w:szCs w:val="20"/>
        </w:rPr>
        <w:t xml:space="preserve"> porządkowej parametru wymaganego z niniejszego formularza.</w:t>
      </w:r>
    </w:p>
    <w:p w14:paraId="2C434890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W przypadku, gdy przedłożony katalog ze zdjęciami oferowanego produktu (folder/broszura informacyjna/inny dokument) byłby w innym języku niż język polski należy dołączyć tłumaczenia na język polski. </w:t>
      </w:r>
    </w:p>
    <w:p w14:paraId="2C43751C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u w:val="single"/>
        </w:rPr>
        <w:t xml:space="preserve">Zamawiający zastrzega sobie prawo do sprawdzania wiarygodności podanych przez wykonawcę parametrów technicznych we wszystkich dostępnych źródłach. </w:t>
      </w:r>
    </w:p>
    <w:p w14:paraId="32F080E0" w14:textId="77777777" w:rsidR="006D5FE9" w:rsidRPr="006D5FE9" w:rsidRDefault="006D5FE9" w:rsidP="006D5FE9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b/>
          <w:bCs/>
        </w:rPr>
        <w:t xml:space="preserve">Uwaga! Jako przedmiotowy środek dowodowy nie może zostać złożony opis przedmiotu zamówienia zamawiającego podpisany przez wykonawcę. </w:t>
      </w:r>
      <w:r w:rsidRPr="006D5FE9">
        <w:rPr>
          <w:rFonts w:asciiTheme="minorHAnsi" w:eastAsia="Arial" w:hAnsiTheme="minorHAnsi" w:cstheme="minorHAnsi"/>
        </w:rPr>
        <w:t>Ww. dowody i inne dokumenty należy złożyć w oryginale lub kopii potwierdzonej za zgodność z oryginałem (w postaci dokumentu opatrzonego podpisem kwalifikowanym) lub w elektronicznej kopii dokumentu / oświadczenia poświadczonej za zgodność z oryginałem).</w:t>
      </w:r>
    </w:p>
    <w:p w14:paraId="375AEFAF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2FE217B5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1ADCFC04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2E671FC2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13C4A5E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070B6A74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72BFCC8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A960D6D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7756BD1C" w14:textId="77777777" w:rsidR="006D5FE9" w:rsidRDefault="006D5FE9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</w:p>
    <w:p w14:paraId="6D0BE4C1" w14:textId="4170470F" w:rsidR="00087297" w:rsidRPr="006D5FE9" w:rsidRDefault="00087297" w:rsidP="00087297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6D5FE9"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>7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A73379" w:rsidRPr="00A73379">
        <w:rPr>
          <w:rFonts w:asciiTheme="minorHAnsi" w:hAnsiTheme="minorHAnsi" w:cstheme="minorHAnsi"/>
          <w:b/>
          <w:sz w:val="24"/>
          <w:szCs w:val="24"/>
        </w:rPr>
        <w:t>MATERAC PRZECIWODLEŻYNOW</w:t>
      </w:r>
      <w:r w:rsidR="00A73379">
        <w:rPr>
          <w:rFonts w:asciiTheme="minorHAnsi" w:hAnsiTheme="minorHAnsi" w:cstheme="minorHAnsi"/>
          <w:b/>
          <w:sz w:val="24"/>
          <w:szCs w:val="24"/>
        </w:rPr>
        <w:t>Y</w:t>
      </w:r>
      <w:r w:rsidR="00A73379" w:rsidRPr="00A73379">
        <w:rPr>
          <w:rFonts w:asciiTheme="minorHAnsi" w:hAnsiTheme="minorHAnsi" w:cstheme="minorHAnsi"/>
          <w:b/>
          <w:sz w:val="24"/>
          <w:szCs w:val="24"/>
        </w:rPr>
        <w:t xml:space="preserve"> ZMIENNOCIŚNIENIOW</w:t>
      </w:r>
      <w:r w:rsidR="00A73379">
        <w:rPr>
          <w:rFonts w:asciiTheme="minorHAnsi" w:hAnsiTheme="minorHAnsi" w:cstheme="minorHAnsi"/>
          <w:b/>
          <w:sz w:val="24"/>
          <w:szCs w:val="24"/>
        </w:rPr>
        <w:t>Y</w:t>
      </w:r>
      <w:r w:rsidR="00A73379" w:rsidRPr="00A73379">
        <w:rPr>
          <w:rFonts w:asciiTheme="minorHAnsi" w:hAnsiTheme="minorHAnsi" w:cstheme="minorHAnsi"/>
          <w:b/>
          <w:sz w:val="24"/>
          <w:szCs w:val="24"/>
        </w:rPr>
        <w:t xml:space="preserve"> DLA PACJENTÓW Z ODLEŻYNAMI 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0D35DB" w:rsidRPr="006D5FE9">
        <w:rPr>
          <w:rFonts w:asciiTheme="minorHAnsi" w:hAnsiTheme="minorHAnsi" w:cstheme="minorHAnsi"/>
          <w:b/>
          <w:sz w:val="24"/>
          <w:szCs w:val="24"/>
        </w:rPr>
        <w:t>2</w:t>
      </w:r>
      <w:r w:rsidRPr="006D5FE9">
        <w:rPr>
          <w:rFonts w:asciiTheme="minorHAnsi" w:hAnsiTheme="minorHAnsi" w:cstheme="minorHAnsi"/>
          <w:b/>
          <w:sz w:val="24"/>
          <w:szCs w:val="24"/>
        </w:rPr>
        <w:t xml:space="preserve"> SZT</w:t>
      </w:r>
    </w:p>
    <w:p w14:paraId="7C53A81C" w14:textId="77777777" w:rsidR="00087297" w:rsidRPr="006D5FE9" w:rsidRDefault="00087297" w:rsidP="00087297">
      <w:pPr>
        <w:ind w:left="360"/>
        <w:rPr>
          <w:rFonts w:asciiTheme="minorHAnsi" w:hAnsiTheme="minorHAnsi" w:cstheme="minorHAnsi"/>
          <w:b/>
        </w:rPr>
      </w:pPr>
    </w:p>
    <w:tbl>
      <w:tblPr>
        <w:tblStyle w:val="Zwykatabela"/>
        <w:tblW w:w="15025" w:type="dxa"/>
        <w:tblInd w:w="421" w:type="dxa"/>
        <w:tblLook w:val="0600" w:firstRow="0" w:lastRow="0" w:firstColumn="0" w:lastColumn="0" w:noHBand="1" w:noVBand="1"/>
      </w:tblPr>
      <w:tblGrid>
        <w:gridCol w:w="667"/>
        <w:gridCol w:w="6696"/>
        <w:gridCol w:w="2154"/>
        <w:gridCol w:w="2106"/>
        <w:gridCol w:w="3402"/>
      </w:tblGrid>
      <w:tr w:rsidR="006D5FE9" w:rsidRPr="006D5FE9" w14:paraId="6A74616A" w14:textId="77777777" w:rsidTr="00623D7D">
        <w:trPr>
          <w:trHeight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0653EDF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729BEDD" w14:textId="77777777" w:rsidR="00087297" w:rsidRPr="006D5FE9" w:rsidRDefault="00087297" w:rsidP="00623D7D">
            <w:pPr>
              <w:widowControl/>
              <w:spacing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>Budowa/działanie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8BF38F" w14:textId="77777777" w:rsidR="00087297" w:rsidRPr="006D5FE9" w:rsidRDefault="00087297" w:rsidP="00623D7D">
            <w:pPr>
              <w:pStyle w:val="TableContents"/>
              <w:spacing w:before="240"/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B9588" w14:textId="77777777" w:rsidR="00087297" w:rsidRPr="006D5FE9" w:rsidRDefault="00087297" w:rsidP="00623D7D">
            <w:pPr>
              <w:pStyle w:val="TableContents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Wypełnia</w:t>
            </w:r>
            <w:proofErr w:type="spellEnd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>oferent</w:t>
            </w:r>
            <w:proofErr w:type="spellEnd"/>
          </w:p>
        </w:tc>
      </w:tr>
      <w:tr w:rsidR="006D5FE9" w:rsidRPr="006D5FE9" w14:paraId="6FACCB44" w14:textId="77777777" w:rsidTr="00623D7D">
        <w:trPr>
          <w:trHeight w:val="247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05A3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07CC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DED3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wymagana</w:t>
            </w:r>
            <w:proofErr w:type="spellEnd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</w:t>
            </w:r>
            <w:proofErr w:type="spellStart"/>
            <w:r w:rsidRPr="006D5FE9">
              <w:rPr>
                <w:rFonts w:asciiTheme="minorHAnsi" w:hAnsiTheme="minorHAnsi" w:cstheme="minorHAnsi"/>
                <w:b/>
                <w:sz w:val="20"/>
                <w:szCs w:val="20"/>
              </w:rPr>
              <w:t>punktacja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0398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Potwierdzenie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wymagalności</w:t>
            </w:r>
            <w:proofErr w:type="spellEnd"/>
          </w:p>
          <w:p w14:paraId="1435A7E0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tak</w:t>
            </w:r>
            <w:proofErr w:type="spellEnd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/nie)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050E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proofErr w:type="spellStart"/>
            <w:r w:rsidRPr="006D5FE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Uwagi</w:t>
            </w:r>
            <w:proofErr w:type="spellEnd"/>
          </w:p>
        </w:tc>
      </w:tr>
      <w:tr w:rsidR="006D5FE9" w:rsidRPr="006D5FE9" w14:paraId="25E1FE11" w14:textId="77777777" w:rsidTr="00623D7D">
        <w:trPr>
          <w:trHeight w:val="159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E018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7E43E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Nazwa producenta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592BEB19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hAnsiTheme="minorHAnsi" w:cstheme="minorHAnsi"/>
                <w:bCs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Kraj pochodzenia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04E7105A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Typ/model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  <w:p w14:paraId="2F6B003F" w14:textId="77777777" w:rsidR="00087297" w:rsidRPr="006D5FE9" w:rsidRDefault="00087297" w:rsidP="00623D7D">
            <w:pPr>
              <w:widowControl/>
              <w:spacing w:after="160" w:line="256" w:lineRule="auto"/>
              <w:rPr>
                <w:rFonts w:asciiTheme="minorHAnsi" w:eastAsia="Calibri" w:hAnsiTheme="minorHAnsi" w:cstheme="minorHAnsi"/>
                <w:b/>
              </w:rPr>
            </w:pPr>
            <w:r w:rsidRPr="006D5FE9">
              <w:rPr>
                <w:rFonts w:asciiTheme="minorHAnsi" w:eastAsia="Calibri" w:hAnsiTheme="minorHAnsi" w:cstheme="minorHAnsi"/>
                <w:b/>
              </w:rPr>
              <w:t xml:space="preserve">Rok produkcji 2025-2026 </w:t>
            </w:r>
            <w:r w:rsidRPr="006D5FE9">
              <w:rPr>
                <w:rFonts w:asciiTheme="minorHAnsi" w:hAnsiTheme="minorHAnsi" w:cstheme="minorHAnsi"/>
                <w:bCs/>
              </w:rPr>
              <w:t>…………………………………………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4987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12954F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F6ECAA" w14:textId="77777777" w:rsidR="00087297" w:rsidRPr="006D5FE9" w:rsidRDefault="00087297" w:rsidP="00623D7D">
            <w:pPr>
              <w:pStyle w:val="TableContents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A73379" w:rsidRPr="006D5FE9" w14:paraId="11183A0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C9084" w14:textId="499D8B66" w:rsidR="00A73379" w:rsidRPr="006D5FE9" w:rsidRDefault="00A73379" w:rsidP="00A7337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FC0DA" w14:textId="77777777" w:rsidR="00A73379" w:rsidRDefault="00A73379" w:rsidP="00A7337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Materac wraz z pompą i układem sterowania, który jest jednorodnym wyrobem medycznym klasy I posiadającym wspólną deklarację zgodności dla oferowanej pompy i materaca. </w:t>
            </w:r>
          </w:p>
          <w:p w14:paraId="4DA0F696" w14:textId="585613BB" w:rsidR="00A73379" w:rsidRPr="006D5FE9" w:rsidRDefault="00A73379" w:rsidP="00A7337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Komplet urządzeń oznaczony w sposób umożliwiający jednoznaczną identyfikację wyrobu.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C224" w14:textId="3F329E00" w:rsidR="00A73379" w:rsidRPr="006D5FE9" w:rsidRDefault="00EC117F" w:rsidP="00A7337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C4BD44" w14:textId="77777777" w:rsidR="00A73379" w:rsidRPr="006D5FE9" w:rsidRDefault="00A73379" w:rsidP="00A73379">
            <w:pPr>
              <w:pStyle w:val="Bezodstpw"/>
              <w:widowControl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9D998B" w14:textId="77777777" w:rsidR="00A73379" w:rsidRPr="006D5FE9" w:rsidRDefault="00A73379" w:rsidP="00A73379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388687D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9BF3" w14:textId="3BF99755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69EF5" w14:textId="3F2E42DB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Materac przeznaczony do profilaktyki i wspomagania leczenia odleżyn wszystkich stopni.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E324" w14:textId="490E8B0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129027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310B3A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481C0B1D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7AFF" w14:textId="712F607B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45E95" w14:textId="6CC7A77E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System pracy zmiennociśnieniowy co druga komora, z możliwością przełączenia na tryb statyczny z automatycznym powrotem do trybu zmiennociśnieniowego po maksymalnie 30 minutach.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3AB8" w14:textId="4DF85B31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B26E59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402D70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3BAD10EE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20D0" w14:textId="41954F43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EBE22" w14:textId="23658C19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Materac o wymiarach 200cm x 85cm x 14cm ± 2 cm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C77C" w14:textId="1A4DC2B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71D58A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19D27F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192BA56D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417A" w14:textId="180E8B7E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CDEDA" w14:textId="187F4D0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Materac wyposażony w funkcję przechyłów bocznych i rotacji pacjenta, możliwość przechyłu/rotacji jednostronnej lub obustronnej. Czas rotacji regulowany w zakresie co najmniej 10-20 minut modułem nie większym niż 5 minut.  System przechyłów bocznych na stałe złączony z materacem, bez możliwości odłączenia.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4302" w14:textId="696B3FB0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2DA0A3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7838E6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20CDFBC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C893" w14:textId="010A2590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1978E" w14:textId="66BBAC02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Funkcja przechyłów bocznych i rotacji pacjenta uruchamiana i wyłączana wyłącznie za pomocą zaworów wbudowanych w materac Zawory uruchamiania </w:t>
            </w:r>
            <w:r>
              <w:rPr>
                <w:rFonts w:asciiTheme="minorHAnsi" w:hAnsiTheme="minorHAnsi" w:cstheme="minorHAnsi"/>
                <w:szCs w:val="22"/>
              </w:rPr>
              <w:lastRenderedPageBreak/>
              <w:t>w kolorze odmiennym od zaworu CPR.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880" w14:textId="52772AF0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6715AC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B7308A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20537863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C7ED" w14:textId="7D4FAF0B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F9635" w14:textId="48C2C316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Funkcja rotacji pracująca w trybie zmiennociśnieniowym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3131" w14:textId="40B71786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F5F8A6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50B598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08AE33DE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523A" w14:textId="74FB3FDE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84D59" w14:textId="72C2EE38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Materac zbudowany z 20-22 komór: 16 komór poprzecznych, na których leży pacjent i 4-6 komór podnoszących (wchodzących w skład systemu rotacji/przechyłów pacjenta). Ze względu na stabilność materaca nie dopuszcza się komór podnoszących ułożonych warstwami jedna nad drugą. Wszystkie komory materaca wykonane z  elastycznego, nie usztywnionego poliuretanu zapewniającego wieloletnie użytkowanie.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ED60" w14:textId="262CDD0C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9E75DD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1C5322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47038F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F12C" w14:textId="65CE0B3A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9ED5E" w14:textId="3B39C245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Komory poprzeczne materaca umieszczone w jednej warstwie w  rzędach napełniają się powietrzem i opróżniają na przemian (co druga) w cyklu o regulowanym czasie 10/15/20 minut. Ustawiony czas cyklu pracy przedstawiony na panelu pompy. Komory w sekcji głowy stale napełnione powietrzem.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F474" w14:textId="7C5879CE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960705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980E7A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2486199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5DD2" w14:textId="68B4A6A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424DE" w14:textId="5620A3F1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Wysokość każdej pojedynczej poprzecznej komory od 12cm do14 cm (+- 2 cm) . Komory materaca pojedynczo wymienne mocowane za pomocą złączek zapobiegających przypadkowemu wypięciu w czasie używania (nie dopuszcza się rozwiązań typu „</w:t>
            </w:r>
            <w:proofErr w:type="spellStart"/>
            <w:r>
              <w:rPr>
                <w:rFonts w:asciiTheme="minorHAnsi" w:hAnsiTheme="minorHAnsi" w:cstheme="minorHAnsi"/>
                <w:szCs w:val="22"/>
              </w:rPr>
              <w:t>szybkozłączki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 xml:space="preserve">”).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41DA" w14:textId="59FEF514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15FC93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87459B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4400F739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7CA2" w14:textId="27367EE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943D8" w14:textId="55EDD2B4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Całkowita wysokość materaca 14cm  ± 2 cm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8C03" w14:textId="73E2B9E3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042110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7531B6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2C3FF7DA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ADC1" w14:textId="468504D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BB3DB" w14:textId="2420C888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Materac z systemem </w:t>
            </w:r>
            <w:proofErr w:type="spellStart"/>
            <w:r>
              <w:rPr>
                <w:rFonts w:asciiTheme="minorHAnsi" w:hAnsiTheme="minorHAnsi" w:cstheme="minorHAnsi"/>
              </w:rPr>
              <w:t>owiewu</w:t>
            </w:r>
            <w:proofErr w:type="spellEnd"/>
            <w:r>
              <w:rPr>
                <w:rFonts w:asciiTheme="minorHAnsi" w:hAnsiTheme="minorHAnsi" w:cstheme="minorHAnsi"/>
              </w:rPr>
              <w:t xml:space="preserve">  powietrzem ciała pacjenta zapewniającym odpowiedni mikroklimat i zwiększającym komfort leżenia. System </w:t>
            </w:r>
            <w:proofErr w:type="spellStart"/>
            <w:r>
              <w:rPr>
                <w:rFonts w:asciiTheme="minorHAnsi" w:hAnsiTheme="minorHAnsi" w:cstheme="minorHAnsi"/>
              </w:rPr>
              <w:t>owiewuumieszczony</w:t>
            </w:r>
            <w:proofErr w:type="spellEnd"/>
            <w:r>
              <w:rPr>
                <w:rFonts w:asciiTheme="minorHAnsi" w:hAnsiTheme="minorHAnsi" w:cstheme="minorHAnsi"/>
              </w:rPr>
              <w:t xml:space="preserve"> pod warstwą komór –nie dopuszcza się rozwiązań opartych na </w:t>
            </w:r>
            <w:proofErr w:type="spellStart"/>
            <w:r>
              <w:rPr>
                <w:rFonts w:asciiTheme="minorHAnsi" w:hAnsiTheme="minorHAnsi" w:cstheme="minorHAnsi"/>
              </w:rPr>
              <w:t>mikrootworkach</w:t>
            </w:r>
            <w:proofErr w:type="spellEnd"/>
            <w:r>
              <w:rPr>
                <w:rFonts w:asciiTheme="minorHAnsi" w:hAnsiTheme="minorHAnsi" w:cstheme="minorHAnsi"/>
              </w:rPr>
              <w:t xml:space="preserve"> w komorach materaca, które pacjent blokuje swoim ciałem.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C43A" w14:textId="668B64DF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47E5F2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4D5EF0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84D73C3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A754" w14:textId="55CEC04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9CBA5" w14:textId="77777777" w:rsidR="00EC117F" w:rsidRDefault="00EC117F" w:rsidP="00EC117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Pompa materaca wyposażona w pokrętło do płynnej bezstopniowej regulacji ciśnienia powietrza w materacu w obu trybach pracy: zmiennociśnieniowym i statycznym w zależności od  wagi i pozycji pacjenta.</w:t>
            </w:r>
          </w:p>
          <w:p w14:paraId="27F9F13F" w14:textId="2AC6424C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Pompa o wymiarach nie większych niż 33 X 22 X 12 cm (±2cm) i wadze nie przekraczającej 3,5kg. Klasa szczelności  przed zalaniem i kurzem IP21.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CC6A" w14:textId="1C0A63CB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B6BFC4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E7CA6D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61B909F3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3E73" w14:textId="4EDB38C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7A3C8" w14:textId="12EA30C8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Zakres ciśnienia pracy pompy – 25-60mmHg (±5mmHg)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1FFA" w14:textId="1699CA74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1E7815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F1BBA8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64486AA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749A" w14:textId="591E6332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F1CB9" w14:textId="3D5E33F6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Materac pokryty półprzepuszczalnym pokrowcem - przepuszczającym parę wodną, a zatrzymującym ciecze, wykonanym z dzianiny rozciągliwej dwukierunkowo, niepalnym, </w:t>
            </w:r>
            <w:proofErr w:type="spellStart"/>
            <w:r>
              <w:rPr>
                <w:rFonts w:asciiTheme="minorHAnsi" w:hAnsiTheme="minorHAnsi" w:cstheme="minorHAnsi"/>
                <w:szCs w:val="22"/>
              </w:rPr>
              <w:t>antygrzybiczym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 xml:space="preserve"> i antybakteryjnym, z możliwością mycia, prania i dezynfekcji. Pokrowiec mocowany do materaca za pomocą dwóch suwaków w celu łatwego zakładania i zdejmowania.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CACF" w14:textId="45707FB2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0A4CBA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2E5A20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8F7969E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BFDA" w14:textId="3D17582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16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7F526" w14:textId="61FC2CE5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Materac wyposażony w pompę pneumatyczną z panelem sterowania. Na </w:t>
            </w:r>
            <w:r>
              <w:rPr>
                <w:rFonts w:asciiTheme="minorHAnsi" w:hAnsiTheme="minorHAnsi" w:cstheme="minorHAnsi"/>
                <w:szCs w:val="22"/>
              </w:rPr>
              <w:lastRenderedPageBreak/>
              <w:t>panelu sterowania pompy sygnalizacja niskiego ciśnienia, braku zasilania i awarii oznaczone każda oddzielnym piktogramem i dedykowaną, osobną diodą. Pompa z gniazdem trzysekcyjnym (trzy wyloty powietrza).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7C50" w14:textId="07DFB39F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71C3CE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719F43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1C18A3B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5436" w14:textId="14504C3A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17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D5C81" w14:textId="225346C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Materac w całości pneumatyczny (bez warstw piankowych, gąbkowych itp.) kładziony na spodni materac gąbkowy.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A63D" w14:textId="2BFA9A14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D06939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617B3B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09FC3EB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CD1B" w14:textId="0F39FD46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160D2" w14:textId="6FCFF8BE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Możliwość szybkiego spuszczenia powietrza z materaca za pomocą zaworu CPR zlokalizowanego w sekcji głowy. Zawór odróżniający się kolorystycznie od pokrycia materaca.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343A" w14:textId="47F5B766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C6A0A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3CDABA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E5C89A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84B4" w14:textId="6CD89642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19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1E8BA" w14:textId="18867BC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Limit wagi pacjenta – min 200 kg.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DA72" w14:textId="2B57F92A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DE2E11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9A23CE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075C74FC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B0A0" w14:textId="1DE31DA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20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5C461" w14:textId="7A4814C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Możliwość transportu pacjenta na materacu pozbawionym zasilania w czasie  nie krótszym niż  24 godz.- tryb transportowy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7BBA" w14:textId="12922AD5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D67B24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3EF57D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53264988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753B" w14:textId="58D88BB5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21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1700" w14:textId="3A52F88E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Przewód elektryczny odłączalny od pompy z zabezpieczeniem przed przypadkowym odłączeniem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282D" w14:textId="0C81E5CE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0E23A2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79DD28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14E03A27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220F" w14:textId="48420271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22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397A1" w14:textId="1C1631A3" w:rsidR="00EC117F" w:rsidRPr="00A73379" w:rsidRDefault="00EC117F" w:rsidP="00EC117F">
            <w:pPr>
              <w:rPr>
                <w:rFonts w:asciiTheme="minorHAnsi" w:eastAsia="Calibri" w:hAnsiTheme="minorHAnsi" w:cstheme="minorHAnsi"/>
                <w:bCs/>
              </w:rPr>
            </w:pPr>
            <w:r w:rsidRPr="00A73379">
              <w:rPr>
                <w:rFonts w:asciiTheme="minorHAnsi" w:hAnsiTheme="minorHAnsi" w:cstheme="minorHAnsi"/>
                <w:bCs/>
              </w:rPr>
              <w:t>Przewód powietrzny trzyżyłowy zespolony, z pojedynczym zespolonym przyłączem kątowym do pompy (nie dopuszcza się przewodu z oddzielnych rurek i zakończonego kilkoma szybkozłączami wpinanymi do pompy osobno)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D0D5" w14:textId="6E59BAB1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A450F2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C23E62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78088E50" w14:textId="77777777" w:rsidTr="00CC06D2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4B1A" w14:textId="57E6E083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23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52374" w14:textId="1A7AE9B9" w:rsidR="00EC117F" w:rsidRPr="00A73379" w:rsidRDefault="00EC117F" w:rsidP="00EC117F">
            <w:pPr>
              <w:rPr>
                <w:rFonts w:asciiTheme="minorHAnsi" w:eastAsia="Calibri" w:hAnsiTheme="minorHAnsi" w:cstheme="minorHAnsi"/>
                <w:bCs/>
              </w:rPr>
            </w:pPr>
            <w:r w:rsidRPr="00A73379">
              <w:rPr>
                <w:rFonts w:asciiTheme="minorHAnsi" w:hAnsiTheme="minorHAnsi" w:cstheme="minorHAnsi"/>
                <w:bCs/>
              </w:rPr>
              <w:t>Deklaracja zgodności CE dla oferowanej pompy i materaca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C80C" w14:textId="035C149C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F042F6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459F99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EC117F" w:rsidRPr="006D5FE9" w14:paraId="3F4913D8" w14:textId="77777777" w:rsidTr="00623D7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5FFF" w14:textId="63FF2C86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5DCB" w14:textId="77777777" w:rsidR="00EC117F" w:rsidRPr="00F2127D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F2127D">
              <w:rPr>
                <w:rFonts w:asciiTheme="minorHAnsi" w:eastAsia="Calibri" w:hAnsiTheme="minorHAnsi" w:cstheme="minorHAnsi"/>
              </w:rPr>
              <w:t xml:space="preserve">Okres gwarancji na wszystkie elementy dostawy od momentu protokolarnego odbioru zamówienia </w:t>
            </w:r>
          </w:p>
          <w:p w14:paraId="24D61974" w14:textId="77777777" w:rsidR="00EC117F" w:rsidRPr="00F2127D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F2127D">
              <w:rPr>
                <w:rFonts w:asciiTheme="minorHAnsi" w:eastAsia="Calibri" w:hAnsiTheme="minorHAnsi" w:cstheme="minorHAnsi"/>
              </w:rPr>
              <w:t xml:space="preserve">Parametr punktowany </w:t>
            </w:r>
          </w:p>
          <w:p w14:paraId="449B2F69" w14:textId="77777777" w:rsidR="00EC117F" w:rsidRPr="00F2127D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F2127D">
              <w:rPr>
                <w:rFonts w:asciiTheme="minorHAnsi" w:eastAsia="Calibri" w:hAnsiTheme="minorHAnsi" w:cstheme="minorHAnsi"/>
              </w:rPr>
              <w:t>Gwarancja:</w:t>
            </w:r>
          </w:p>
          <w:p w14:paraId="1076B8CC" w14:textId="77777777" w:rsidR="00EC117F" w:rsidRPr="00F2127D" w:rsidRDefault="00EC117F" w:rsidP="00EC117F">
            <w:pPr>
              <w:rPr>
                <w:rFonts w:asciiTheme="minorHAnsi" w:eastAsia="Calibri" w:hAnsiTheme="minorHAnsi" w:cstheme="minorHAnsi"/>
              </w:rPr>
            </w:pPr>
            <w:r w:rsidRPr="00F2127D">
              <w:rPr>
                <w:rFonts w:asciiTheme="minorHAnsi" w:eastAsia="Calibri" w:hAnsiTheme="minorHAnsi" w:cstheme="minorHAnsi"/>
              </w:rPr>
              <w:t>12 miesięcy – 0 pkt</w:t>
            </w:r>
          </w:p>
          <w:p w14:paraId="359C21EF" w14:textId="3DBCA973" w:rsidR="00EC117F" w:rsidRPr="00F2127D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24</w:t>
            </w:r>
            <w:r w:rsidRPr="00F2127D">
              <w:rPr>
                <w:rFonts w:asciiTheme="minorHAnsi" w:eastAsia="Calibri" w:hAnsiTheme="minorHAnsi" w:cstheme="minorHAnsi"/>
              </w:rPr>
              <w:t xml:space="preserve"> miesięcy – 20 pkt</w:t>
            </w:r>
          </w:p>
          <w:p w14:paraId="65578802" w14:textId="7D2C58BD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36</w:t>
            </w:r>
            <w:r w:rsidRPr="00F2127D">
              <w:rPr>
                <w:rFonts w:asciiTheme="minorHAnsi" w:eastAsia="Calibri" w:hAnsiTheme="minorHAnsi" w:cstheme="minorHAnsi"/>
              </w:rPr>
              <w:t xml:space="preserve"> miesiące – 40 pkt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B4C7" w14:textId="3ABFF4B2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D1069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692065" w14:textId="77777777" w:rsidR="00EC117F" w:rsidRPr="006D5FE9" w:rsidRDefault="00EC117F" w:rsidP="00EC117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0C7DF7" w14:textId="77777777" w:rsidR="00EC117F" w:rsidRPr="006D5FE9" w:rsidRDefault="00EC117F" w:rsidP="00EC117F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3D862BD7" w14:textId="77777777" w:rsidR="00AB5ACE" w:rsidRDefault="00AB5ACE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4BC1163" w14:textId="77777777" w:rsidR="00F2127D" w:rsidRPr="006D5FE9" w:rsidRDefault="00F2127D" w:rsidP="00F2127D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</w:rPr>
        <w:t>UWAGA : Nie spełnienie wymaganych parametrów i warunków spowoduje odrzucenie oferty.</w:t>
      </w:r>
    </w:p>
    <w:p w14:paraId="2DF3C2F4" w14:textId="77777777" w:rsidR="00F2127D" w:rsidRPr="006D5FE9" w:rsidRDefault="00F2127D" w:rsidP="00F2127D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Zamawiający wymaga złożenia wraz z ofertą jednego z następujących przedmiotowych środków dowodowych: </w:t>
      </w:r>
    </w:p>
    <w:p w14:paraId="7B8AE91F" w14:textId="5CD03F89" w:rsidR="00F2127D" w:rsidRPr="003D76FF" w:rsidRDefault="00F2127D" w:rsidP="00F2127D">
      <w:pPr>
        <w:ind w:left="284"/>
        <w:rPr>
          <w:rFonts w:asciiTheme="minorHAnsi" w:eastAsia="Arial" w:hAnsiTheme="minorHAnsi" w:cstheme="minorHAnsi"/>
        </w:rPr>
      </w:pPr>
      <w:r w:rsidRPr="003D76FF">
        <w:rPr>
          <w:rFonts w:asciiTheme="minorHAnsi" w:eastAsia="Arial" w:hAnsiTheme="minorHAnsi" w:cstheme="minorHAnsi"/>
        </w:rPr>
        <w:t>1)</w:t>
      </w:r>
      <w:r>
        <w:rPr>
          <w:rFonts w:asciiTheme="minorHAnsi" w:eastAsia="Arial" w:hAnsiTheme="minorHAnsi" w:cstheme="minorHAnsi"/>
        </w:rPr>
        <w:t xml:space="preserve"> </w:t>
      </w:r>
      <w:r w:rsidRPr="003D76FF">
        <w:rPr>
          <w:rFonts w:asciiTheme="minorHAnsi" w:eastAsia="Arial" w:hAnsiTheme="minorHAnsi" w:cstheme="minorHAnsi"/>
        </w:rPr>
        <w:t>katalog ze zdjęciami (folder/broszura informacyjna/inny dokument) oferowanego produktu zawierający nazwę produktu, nazwę producenta, szczegółową charakterystykę, w tym powinien uwzględniać konkretne parametry techniczne oferowanych produktów oraz potwierdzać, że oferowany produkt spełnia wszystkie wymagania określone przez zamawiającego w SWZ</w:t>
      </w:r>
      <w:r>
        <w:rPr>
          <w:rFonts w:asciiTheme="minorHAnsi" w:eastAsia="Arial" w:hAnsiTheme="minorHAnsi" w:cstheme="minorHAnsi"/>
        </w:rPr>
        <w:t xml:space="preserve"> </w:t>
      </w:r>
      <w:r w:rsidRPr="003D76FF">
        <w:rPr>
          <w:rFonts w:asciiTheme="minorHAnsi" w:eastAsia="Arial" w:hAnsiTheme="minorHAnsi" w:cstheme="minorHAnsi"/>
        </w:rPr>
        <w:t xml:space="preserve"> zaoferowanego produktu z zaznaczeniem wszystkich wymaganych i oferowanych parametrów danego produktu.  </w:t>
      </w:r>
    </w:p>
    <w:p w14:paraId="24403693" w14:textId="77777777" w:rsidR="00F2127D" w:rsidRPr="006D5FE9" w:rsidRDefault="00F2127D" w:rsidP="00F2127D">
      <w:pPr>
        <w:ind w:left="284"/>
        <w:rPr>
          <w:rFonts w:asciiTheme="minorHAnsi" w:eastAsia="Arial" w:hAnsiTheme="minorHAnsi" w:cstheme="minorHAnsi"/>
          <w:b/>
          <w:bCs/>
        </w:rPr>
      </w:pPr>
      <w:r w:rsidRPr="006D5FE9">
        <w:rPr>
          <w:rFonts w:asciiTheme="minorHAnsi" w:eastAsia="Arial" w:hAnsiTheme="minorHAnsi" w:cstheme="minorHAnsi"/>
        </w:rPr>
        <w:t xml:space="preserve">W przypadku, gdy przedłożony katalog ze zdjęciami oferowanego produktu (folder/broszura informacyjna/inny dokument) byłby w innym języku niż język polski należy dołączyć tłumaczenia na język polski. </w:t>
      </w:r>
    </w:p>
    <w:p w14:paraId="2305E8AE" w14:textId="3C224848" w:rsidR="00F2127D" w:rsidRPr="00F2127D" w:rsidRDefault="00F2127D" w:rsidP="00F2127D">
      <w:pPr>
        <w:ind w:left="284"/>
        <w:rPr>
          <w:rFonts w:asciiTheme="minorHAnsi" w:eastAsia="Arial" w:hAnsiTheme="minorHAnsi" w:cstheme="minorHAnsi"/>
        </w:rPr>
      </w:pPr>
      <w:r w:rsidRPr="006D5FE9">
        <w:rPr>
          <w:rFonts w:asciiTheme="minorHAnsi" w:eastAsia="Arial" w:hAnsiTheme="minorHAnsi" w:cstheme="minorHAnsi"/>
          <w:u w:val="single"/>
        </w:rPr>
        <w:t xml:space="preserve">Zamawiający zastrzega sobie prawo do sprawdzania wiarygodności podanych przez wykonawcę parametrów technicznych we wszystkich dostępnych źródłach. </w:t>
      </w:r>
    </w:p>
    <w:sectPr w:rsidR="00F2127D" w:rsidRPr="00F2127D" w:rsidSect="00025842">
      <w:headerReference w:type="default" r:id="rId8"/>
      <w:footerReference w:type="even" r:id="rId9"/>
      <w:footerReference w:type="default" r:id="rId10"/>
      <w:type w:val="continuous"/>
      <w:pgSz w:w="16834" w:h="11909" w:orient="landscape"/>
      <w:pgMar w:top="426" w:right="851" w:bottom="567" w:left="567" w:header="371" w:footer="196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9EC8" w14:textId="77777777" w:rsidR="00D83CDE" w:rsidRDefault="00D83CDE">
      <w:r>
        <w:separator/>
      </w:r>
    </w:p>
  </w:endnote>
  <w:endnote w:type="continuationSeparator" w:id="0">
    <w:p w14:paraId="24B0C731" w14:textId="77777777" w:rsidR="00D83CDE" w:rsidRDefault="00D8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-Pl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1A8" w14:textId="77777777" w:rsidR="000E61EE" w:rsidRDefault="000E61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11165" w14:textId="77777777" w:rsidR="000E61EE" w:rsidRDefault="000E61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8966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4C8D8FC5" w14:textId="3E7639FC" w:rsidR="00025842" w:rsidRPr="00025842" w:rsidRDefault="00025842" w:rsidP="00025842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  <w:rPr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879857" wp14:editId="4CCDAE6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132715</wp:posOffset>
                      </wp:positionV>
                      <wp:extent cx="9725025" cy="0"/>
                      <wp:effectExtent l="0" t="0" r="0" b="0"/>
                      <wp:wrapNone/>
                      <wp:docPr id="1607656449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250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367959" id="Łącznik prosty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pt,10.45pt" to="777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025842">
              <w:rPr>
                <w:sz w:val="18"/>
                <w:szCs w:val="18"/>
              </w:rPr>
              <w:tab/>
            </w:r>
          </w:p>
          <w:p w14:paraId="3C041FA3" w14:textId="69DEAFD9" w:rsidR="00025842" w:rsidRDefault="00025842" w:rsidP="00025842">
            <w:pPr>
              <w:pStyle w:val="Stopka"/>
              <w:jc w:val="right"/>
            </w:pPr>
            <w:r w:rsidRPr="00025842">
              <w:rPr>
                <w:rFonts w:asciiTheme="minorHAnsi" w:hAnsiTheme="minorHAnsi" w:cstheme="minorHAnsi"/>
                <w:sz w:val="16"/>
                <w:szCs w:val="16"/>
              </w:rPr>
              <w:t xml:space="preserve">SPZOZ w Siedlcach:   NIP: 821-205-60-50,  </w:t>
            </w:r>
            <w:r w:rsidRPr="00025842">
              <w:rPr>
                <w:rFonts w:asciiTheme="minorHAnsi" w:hAnsiTheme="minorHAnsi" w:cstheme="minorHAnsi"/>
                <w:spacing w:val="4"/>
                <w:sz w:val="16"/>
                <w:szCs w:val="16"/>
              </w:rPr>
              <w:t xml:space="preserve">REGON: 000310309,  KRS 0000001957  BDO </w:t>
            </w:r>
            <w:r w:rsidRPr="00025842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>000144095</w:t>
            </w:r>
            <w:bookmarkEnd w:id="2"/>
            <w:r w:rsidRPr="00025842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                                               </w:t>
            </w:r>
            <w:r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                               </w:t>
            </w:r>
            <w:r w:rsidRPr="00025842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                                                                                     </w:t>
            </w:r>
            <w:r w:rsidRPr="00025842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025842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02584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878A6D9" w14:textId="77777777" w:rsidR="000E61EE" w:rsidRDefault="000E61EE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E8DA" w14:textId="77777777" w:rsidR="00D83CDE" w:rsidRDefault="00D83CDE">
      <w:r>
        <w:separator/>
      </w:r>
    </w:p>
  </w:footnote>
  <w:footnote w:type="continuationSeparator" w:id="0">
    <w:p w14:paraId="2CA8D4BD" w14:textId="77777777" w:rsidR="00D83CDE" w:rsidRDefault="00D8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FC5ED" w14:textId="4A709C6B" w:rsidR="00680AC1" w:rsidRDefault="00680AC1" w:rsidP="00680AC1">
    <w:pPr>
      <w:spacing w:line="360" w:lineRule="auto"/>
      <w:rPr>
        <w:rFonts w:ascii="Calibri" w:eastAsia="Batang" w:hAnsi="Calibri" w:cs="Calibri"/>
        <w:b/>
      </w:rPr>
    </w:pPr>
    <w:bookmarkStart w:id="0" w:name="_Hlk233191860"/>
    <w:bookmarkStart w:id="1" w:name="_Hlk236738382"/>
  </w:p>
  <w:tbl>
    <w:tblPr>
      <w:tblStyle w:val="Tabela-Siatka"/>
      <w:tblW w:w="14560" w:type="dxa"/>
      <w:tblInd w:w="21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8"/>
      <w:gridCol w:w="5772"/>
    </w:tblGrid>
    <w:tr w:rsidR="00680AC1" w14:paraId="406F77A5" w14:textId="77777777" w:rsidTr="00680AC1">
      <w:tc>
        <w:tcPr>
          <w:tcW w:w="8788" w:type="dxa"/>
        </w:tcPr>
        <w:p w14:paraId="5D2D9407" w14:textId="77777777" w:rsidR="00680AC1" w:rsidRDefault="00680AC1" w:rsidP="00083C81">
          <w:pPr>
            <w:spacing w:line="360" w:lineRule="auto"/>
            <w:ind w:left="2443"/>
            <w:jc w:val="center"/>
            <w:rPr>
              <w:rFonts w:ascii="Calibri" w:eastAsia="Batang" w:hAnsi="Calibri" w:cs="Calibri"/>
              <w:b/>
            </w:rPr>
          </w:pPr>
          <w:r w:rsidRPr="00374F1A">
            <w:rPr>
              <w:rFonts w:ascii="Calibri" w:hAnsi="Calibri" w:cs="Calibri"/>
              <w:noProof/>
            </w:rPr>
            <w:drawing>
              <wp:anchor distT="0" distB="0" distL="114300" distR="114300" simplePos="0" relativeHeight="251662336" behindDoc="0" locked="0" layoutInCell="1" allowOverlap="1" wp14:anchorId="3E475603" wp14:editId="562310FA">
                <wp:simplePos x="0" y="0"/>
                <wp:positionH relativeFrom="column">
                  <wp:posOffset>-180975</wp:posOffset>
                </wp:positionH>
                <wp:positionV relativeFrom="paragraph">
                  <wp:posOffset>3810</wp:posOffset>
                </wp:positionV>
                <wp:extent cx="962025" cy="920115"/>
                <wp:effectExtent l="0" t="0" r="9525" b="0"/>
                <wp:wrapNone/>
                <wp:docPr id="1154280780" name="Obraz 3" descr="Opis: Bez tytuł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Opis: Bez tytułu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938BA">
            <w:rPr>
              <w:rFonts w:ascii="Calibri" w:eastAsia="Batang" w:hAnsi="Calibri" w:cs="Calibri"/>
              <w:b/>
              <w:sz w:val="22"/>
              <w:szCs w:val="22"/>
            </w:rPr>
            <w:t>Samodzielny Publiczny Zakład Opieki Zdrowotnej w Siedlcach</w:t>
          </w:r>
          <w:r w:rsidRPr="005938BA">
            <w:rPr>
              <w:rFonts w:ascii="Calibri" w:eastAsia="Batang" w:hAnsi="Calibri" w:cs="Calibri"/>
              <w:b/>
              <w:sz w:val="22"/>
              <w:szCs w:val="22"/>
            </w:rPr>
            <w:br/>
            <w:t>ul. Jana Kilińskiego 29, 08 -110 Siedlce</w:t>
          </w:r>
          <w:r w:rsidRPr="00374F1A">
            <w:rPr>
              <w:rFonts w:ascii="Calibri" w:eastAsia="Batang" w:hAnsi="Calibri" w:cs="Calibri"/>
              <w:b/>
            </w:rPr>
            <w:br/>
            <w:t xml:space="preserve">tel. 25 632 27 97, e-mail: </w:t>
          </w:r>
          <w:hyperlink r:id="rId2" w:history="1">
            <w:r w:rsidRPr="00C436EF">
              <w:rPr>
                <w:rStyle w:val="Hipercze"/>
                <w:rFonts w:ascii="Calibri" w:eastAsia="Batang" w:hAnsi="Calibri" w:cs="Calibri"/>
                <w:b/>
              </w:rPr>
              <w:t>sekretariat@spzoz-siedlce.pl</w:t>
            </w:r>
          </w:hyperlink>
          <w:r w:rsidRPr="00374F1A">
            <w:rPr>
              <w:rFonts w:ascii="Calibri" w:eastAsia="Batang" w:hAnsi="Calibri" w:cs="Calibri"/>
              <w:b/>
            </w:rPr>
            <w:t>,</w:t>
          </w:r>
        </w:p>
        <w:p w14:paraId="37607AFD" w14:textId="3894C49C" w:rsidR="00680AC1" w:rsidRDefault="00680AC1" w:rsidP="00083C81">
          <w:pPr>
            <w:spacing w:line="360" w:lineRule="auto"/>
            <w:ind w:left="2443"/>
            <w:jc w:val="center"/>
            <w:rPr>
              <w:rFonts w:ascii="Calibri" w:eastAsia="Batang" w:hAnsi="Calibri" w:cs="Calibri"/>
              <w:b/>
            </w:rPr>
          </w:pPr>
          <w:hyperlink r:id="rId3" w:history="1">
            <w:r w:rsidRPr="007009D4">
              <w:rPr>
                <w:rStyle w:val="Hipercze"/>
                <w:rFonts w:ascii="Calibri" w:eastAsia="Batang" w:hAnsi="Calibri" w:cs="Calibri"/>
                <w:b/>
              </w:rPr>
              <w:t>www.spzoz-siedlce.pl</w:t>
            </w:r>
          </w:hyperlink>
        </w:p>
      </w:tc>
      <w:tc>
        <w:tcPr>
          <w:tcW w:w="5772" w:type="dxa"/>
        </w:tcPr>
        <w:p w14:paraId="0B5B1634" w14:textId="0BF62874" w:rsidR="00680AC1" w:rsidRDefault="00680AC1" w:rsidP="00680AC1">
          <w:pPr>
            <w:spacing w:line="360" w:lineRule="auto"/>
            <w:rPr>
              <w:rFonts w:ascii="Calibri" w:eastAsia="Batang" w:hAnsi="Calibri" w:cs="Calibri"/>
              <w:b/>
            </w:rPr>
          </w:pPr>
        </w:p>
      </w:tc>
    </w:tr>
  </w:tbl>
  <w:bookmarkEnd w:id="0"/>
  <w:p w14:paraId="4A584117" w14:textId="34B85344" w:rsidR="000E61EE" w:rsidRDefault="00680AC1" w:rsidP="00680AC1">
    <w:pPr>
      <w:pStyle w:val="Nagwek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0103E4" wp14:editId="0928FFB4">
              <wp:simplePos x="0" y="0"/>
              <wp:positionH relativeFrom="column">
                <wp:posOffset>163830</wp:posOffset>
              </wp:positionH>
              <wp:positionV relativeFrom="paragraph">
                <wp:posOffset>50165</wp:posOffset>
              </wp:positionV>
              <wp:extent cx="9725025" cy="0"/>
              <wp:effectExtent l="0" t="0" r="0" b="0"/>
              <wp:wrapNone/>
              <wp:docPr id="16923018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7250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0569BF" id="Łącznik prosty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9pt,3.95pt" to="778.6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" strokecolor="windowText" strokeweight=".5pt">
              <v:stroke joinstyle="miter"/>
            </v:line>
          </w:pict>
        </mc:Fallback>
      </mc:AlternateContent>
    </w:r>
    <w:r w:rsidR="00EA015E">
      <w:tab/>
    </w:r>
    <w:r w:rsidR="00EA015E">
      <w:tab/>
    </w:r>
    <w:r w:rsidR="00EA015E">
      <w:tab/>
    </w:r>
    <w:r w:rsidR="00EA015E">
      <w:tab/>
    </w:r>
    <w:r w:rsidR="00EA015E">
      <w:tab/>
    </w:r>
    <w:r w:rsidR="00EA015E">
      <w:tab/>
    </w:r>
    <w:r w:rsidR="00EA015E">
      <w:tab/>
    </w:r>
    <w:r w:rsidR="00EA015E">
      <w:tab/>
    </w:r>
    <w:r w:rsidR="00AB5ACE">
      <w:t xml:space="preserve">                                                          </w:t>
    </w:r>
    <w:bookmarkEnd w:id="1"/>
    <w:r w:rsidR="00EA015E" w:rsidRPr="00EA015E">
      <w:rPr>
        <w:rFonts w:asciiTheme="minorHAnsi" w:hAnsiTheme="minorHAnsi" w:cstheme="minorHAnsi"/>
        <w:i/>
        <w:iCs/>
        <w:sz w:val="18"/>
        <w:szCs w:val="18"/>
      </w:rPr>
      <w:t>Załącznik nr 4</w:t>
    </w:r>
    <w:r>
      <w:rPr>
        <w:rFonts w:asciiTheme="minorHAnsi" w:hAnsiTheme="minorHAnsi" w:cstheme="minorHAnsi"/>
        <w:i/>
        <w:iCs/>
        <w:sz w:val="18"/>
        <w:szCs w:val="18"/>
      </w:rPr>
      <w:t xml:space="preserve"> – minimalne wymagania techniczne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9E36A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305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A32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2786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114FD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07E2"/>
    <w:multiLevelType w:val="hybridMultilevel"/>
    <w:tmpl w:val="D0525ACE"/>
    <w:lvl w:ilvl="0" w:tplc="02B8A0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4EF0BC3"/>
    <w:multiLevelType w:val="hybridMultilevel"/>
    <w:tmpl w:val="D80A6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2439E"/>
    <w:multiLevelType w:val="hybridMultilevel"/>
    <w:tmpl w:val="5DAE4C16"/>
    <w:styleLink w:val="List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22AAF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F4C04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733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4047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288035">
    <w:abstractNumId w:val="8"/>
  </w:num>
  <w:num w:numId="2" w16cid:durableId="595410235">
    <w:abstractNumId w:val="11"/>
  </w:num>
  <w:num w:numId="3" w16cid:durableId="1933707475">
    <w:abstractNumId w:val="12"/>
  </w:num>
  <w:num w:numId="4" w16cid:durableId="430394254">
    <w:abstractNumId w:val="1"/>
  </w:num>
  <w:num w:numId="5" w16cid:durableId="2136213324">
    <w:abstractNumId w:val="3"/>
  </w:num>
  <w:num w:numId="6" w16cid:durableId="360056274">
    <w:abstractNumId w:val="2"/>
  </w:num>
  <w:num w:numId="7" w16cid:durableId="209345940">
    <w:abstractNumId w:val="10"/>
  </w:num>
  <w:num w:numId="8" w16cid:durableId="1435713757">
    <w:abstractNumId w:val="4"/>
  </w:num>
  <w:num w:numId="9" w16cid:durableId="696465400">
    <w:abstractNumId w:val="9"/>
  </w:num>
  <w:num w:numId="10" w16cid:durableId="1788617133">
    <w:abstractNumId w:val="5"/>
  </w:num>
  <w:num w:numId="11" w16cid:durableId="1956983656">
    <w:abstractNumId w:val="7"/>
  </w:num>
  <w:num w:numId="12" w16cid:durableId="187885732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542D"/>
    <w:rsid w:val="00007B31"/>
    <w:rsid w:val="00011795"/>
    <w:rsid w:val="00013CED"/>
    <w:rsid w:val="00015C76"/>
    <w:rsid w:val="00017861"/>
    <w:rsid w:val="000211F5"/>
    <w:rsid w:val="00021368"/>
    <w:rsid w:val="0002190B"/>
    <w:rsid w:val="00022ABD"/>
    <w:rsid w:val="00022BAB"/>
    <w:rsid w:val="00023DE2"/>
    <w:rsid w:val="00025842"/>
    <w:rsid w:val="00026340"/>
    <w:rsid w:val="00026CAE"/>
    <w:rsid w:val="000270DB"/>
    <w:rsid w:val="00032D1E"/>
    <w:rsid w:val="0003382A"/>
    <w:rsid w:val="00034CC2"/>
    <w:rsid w:val="000358A9"/>
    <w:rsid w:val="00036959"/>
    <w:rsid w:val="00041A05"/>
    <w:rsid w:val="00041B9E"/>
    <w:rsid w:val="00042AE6"/>
    <w:rsid w:val="000430DA"/>
    <w:rsid w:val="0004499F"/>
    <w:rsid w:val="00045EA7"/>
    <w:rsid w:val="000470A0"/>
    <w:rsid w:val="00047D92"/>
    <w:rsid w:val="0005514E"/>
    <w:rsid w:val="00060971"/>
    <w:rsid w:val="00063A81"/>
    <w:rsid w:val="00074915"/>
    <w:rsid w:val="000761BC"/>
    <w:rsid w:val="0007694C"/>
    <w:rsid w:val="00083C81"/>
    <w:rsid w:val="00087297"/>
    <w:rsid w:val="00091533"/>
    <w:rsid w:val="00091CD1"/>
    <w:rsid w:val="0009398D"/>
    <w:rsid w:val="00094644"/>
    <w:rsid w:val="00095662"/>
    <w:rsid w:val="000A1FB2"/>
    <w:rsid w:val="000A27A6"/>
    <w:rsid w:val="000A2E9C"/>
    <w:rsid w:val="000A4060"/>
    <w:rsid w:val="000A5DF1"/>
    <w:rsid w:val="000A5F90"/>
    <w:rsid w:val="000B5F15"/>
    <w:rsid w:val="000C3A43"/>
    <w:rsid w:val="000C4B15"/>
    <w:rsid w:val="000C6DF7"/>
    <w:rsid w:val="000C7911"/>
    <w:rsid w:val="000D18BF"/>
    <w:rsid w:val="000D35DB"/>
    <w:rsid w:val="000E1063"/>
    <w:rsid w:val="000E5C7B"/>
    <w:rsid w:val="000E5FFD"/>
    <w:rsid w:val="000E61EE"/>
    <w:rsid w:val="000E64F6"/>
    <w:rsid w:val="000F0318"/>
    <w:rsid w:val="000F0FF6"/>
    <w:rsid w:val="000F4EE2"/>
    <w:rsid w:val="000F5F74"/>
    <w:rsid w:val="00102D10"/>
    <w:rsid w:val="00103497"/>
    <w:rsid w:val="00104A41"/>
    <w:rsid w:val="00105372"/>
    <w:rsid w:val="00110819"/>
    <w:rsid w:val="00114576"/>
    <w:rsid w:val="001162EA"/>
    <w:rsid w:val="0011772C"/>
    <w:rsid w:val="0012080D"/>
    <w:rsid w:val="00122180"/>
    <w:rsid w:val="00125427"/>
    <w:rsid w:val="001353FA"/>
    <w:rsid w:val="00135D6F"/>
    <w:rsid w:val="00135F98"/>
    <w:rsid w:val="0014019B"/>
    <w:rsid w:val="001434FC"/>
    <w:rsid w:val="00143811"/>
    <w:rsid w:val="00143AFE"/>
    <w:rsid w:val="00151CC3"/>
    <w:rsid w:val="00153C83"/>
    <w:rsid w:val="00155348"/>
    <w:rsid w:val="001576AF"/>
    <w:rsid w:val="00162958"/>
    <w:rsid w:val="00164A71"/>
    <w:rsid w:val="00165B55"/>
    <w:rsid w:val="00165D8C"/>
    <w:rsid w:val="00173251"/>
    <w:rsid w:val="00175386"/>
    <w:rsid w:val="00180A37"/>
    <w:rsid w:val="00182625"/>
    <w:rsid w:val="00184D0D"/>
    <w:rsid w:val="001875EF"/>
    <w:rsid w:val="00190B78"/>
    <w:rsid w:val="001962C3"/>
    <w:rsid w:val="001A117E"/>
    <w:rsid w:val="001A2246"/>
    <w:rsid w:val="001A3A37"/>
    <w:rsid w:val="001A4656"/>
    <w:rsid w:val="001A51A9"/>
    <w:rsid w:val="001A5B7E"/>
    <w:rsid w:val="001A5C26"/>
    <w:rsid w:val="001A661F"/>
    <w:rsid w:val="001B0DE2"/>
    <w:rsid w:val="001B139D"/>
    <w:rsid w:val="001B19C4"/>
    <w:rsid w:val="001B2F2C"/>
    <w:rsid w:val="001B3916"/>
    <w:rsid w:val="001B3DC6"/>
    <w:rsid w:val="001B7398"/>
    <w:rsid w:val="001B798E"/>
    <w:rsid w:val="001B7B7D"/>
    <w:rsid w:val="001C00F2"/>
    <w:rsid w:val="001C088B"/>
    <w:rsid w:val="001C4E5F"/>
    <w:rsid w:val="001C59D8"/>
    <w:rsid w:val="001D1284"/>
    <w:rsid w:val="001D212F"/>
    <w:rsid w:val="001D29C1"/>
    <w:rsid w:val="001D7CAE"/>
    <w:rsid w:val="001E1084"/>
    <w:rsid w:val="001E4103"/>
    <w:rsid w:val="001F033F"/>
    <w:rsid w:val="001F6E61"/>
    <w:rsid w:val="00200231"/>
    <w:rsid w:val="002019C8"/>
    <w:rsid w:val="002030D2"/>
    <w:rsid w:val="00205655"/>
    <w:rsid w:val="00210B17"/>
    <w:rsid w:val="0021248C"/>
    <w:rsid w:val="00213DEC"/>
    <w:rsid w:val="00214F3C"/>
    <w:rsid w:val="00216E29"/>
    <w:rsid w:val="00222B28"/>
    <w:rsid w:val="00223AEE"/>
    <w:rsid w:val="00227E4A"/>
    <w:rsid w:val="00230076"/>
    <w:rsid w:val="00235A01"/>
    <w:rsid w:val="00246744"/>
    <w:rsid w:val="00247590"/>
    <w:rsid w:val="00247FC4"/>
    <w:rsid w:val="002517F5"/>
    <w:rsid w:val="00256E6A"/>
    <w:rsid w:val="002623C6"/>
    <w:rsid w:val="002639A4"/>
    <w:rsid w:val="002658FD"/>
    <w:rsid w:val="00271B8D"/>
    <w:rsid w:val="00271BE5"/>
    <w:rsid w:val="00272FA9"/>
    <w:rsid w:val="00277DAE"/>
    <w:rsid w:val="002856EE"/>
    <w:rsid w:val="00285BB4"/>
    <w:rsid w:val="00290DA6"/>
    <w:rsid w:val="00294433"/>
    <w:rsid w:val="0029792A"/>
    <w:rsid w:val="00297931"/>
    <w:rsid w:val="002A33DC"/>
    <w:rsid w:val="002B0E42"/>
    <w:rsid w:val="002B0EAA"/>
    <w:rsid w:val="002B1138"/>
    <w:rsid w:val="002B36BC"/>
    <w:rsid w:val="002B4B43"/>
    <w:rsid w:val="002B4F94"/>
    <w:rsid w:val="002B659E"/>
    <w:rsid w:val="002B6F7F"/>
    <w:rsid w:val="002C1C16"/>
    <w:rsid w:val="002C1FAD"/>
    <w:rsid w:val="002C25C0"/>
    <w:rsid w:val="002C3320"/>
    <w:rsid w:val="002C5599"/>
    <w:rsid w:val="002D7315"/>
    <w:rsid w:val="002E2E61"/>
    <w:rsid w:val="002E489F"/>
    <w:rsid w:val="002E4A41"/>
    <w:rsid w:val="002E7081"/>
    <w:rsid w:val="002E7F72"/>
    <w:rsid w:val="002F14D6"/>
    <w:rsid w:val="002F1D1D"/>
    <w:rsid w:val="002F23B3"/>
    <w:rsid w:val="002F2434"/>
    <w:rsid w:val="002F2680"/>
    <w:rsid w:val="002F448C"/>
    <w:rsid w:val="002F4EA4"/>
    <w:rsid w:val="002F7CC4"/>
    <w:rsid w:val="00301D9D"/>
    <w:rsid w:val="00306BBA"/>
    <w:rsid w:val="0030719C"/>
    <w:rsid w:val="0030730B"/>
    <w:rsid w:val="00311DF3"/>
    <w:rsid w:val="003128AF"/>
    <w:rsid w:val="00312F0E"/>
    <w:rsid w:val="0031451D"/>
    <w:rsid w:val="00317AAA"/>
    <w:rsid w:val="00322B0A"/>
    <w:rsid w:val="00325318"/>
    <w:rsid w:val="0032631F"/>
    <w:rsid w:val="00326961"/>
    <w:rsid w:val="00335D68"/>
    <w:rsid w:val="00340303"/>
    <w:rsid w:val="00344112"/>
    <w:rsid w:val="00344193"/>
    <w:rsid w:val="003441CB"/>
    <w:rsid w:val="00344E1D"/>
    <w:rsid w:val="003522DC"/>
    <w:rsid w:val="00355107"/>
    <w:rsid w:val="0035520A"/>
    <w:rsid w:val="00360309"/>
    <w:rsid w:val="00362607"/>
    <w:rsid w:val="00364C7F"/>
    <w:rsid w:val="00366032"/>
    <w:rsid w:val="0037330F"/>
    <w:rsid w:val="0037444E"/>
    <w:rsid w:val="003762C6"/>
    <w:rsid w:val="00382348"/>
    <w:rsid w:val="00382470"/>
    <w:rsid w:val="003828C3"/>
    <w:rsid w:val="00383937"/>
    <w:rsid w:val="00387C57"/>
    <w:rsid w:val="00391B77"/>
    <w:rsid w:val="0039480F"/>
    <w:rsid w:val="003971A2"/>
    <w:rsid w:val="00397FB3"/>
    <w:rsid w:val="003A0435"/>
    <w:rsid w:val="003A2266"/>
    <w:rsid w:val="003A4E46"/>
    <w:rsid w:val="003A51CE"/>
    <w:rsid w:val="003B1407"/>
    <w:rsid w:val="003B33E4"/>
    <w:rsid w:val="003B3FB1"/>
    <w:rsid w:val="003B3FB5"/>
    <w:rsid w:val="003B6B6E"/>
    <w:rsid w:val="003C03DD"/>
    <w:rsid w:val="003C0CF0"/>
    <w:rsid w:val="003C2B62"/>
    <w:rsid w:val="003C3AC6"/>
    <w:rsid w:val="003C66C8"/>
    <w:rsid w:val="003C6FE3"/>
    <w:rsid w:val="003D0CEC"/>
    <w:rsid w:val="003D47DF"/>
    <w:rsid w:val="003D4823"/>
    <w:rsid w:val="003D76FF"/>
    <w:rsid w:val="003E114E"/>
    <w:rsid w:val="003E2EEC"/>
    <w:rsid w:val="003E593B"/>
    <w:rsid w:val="003F451B"/>
    <w:rsid w:val="003F4C59"/>
    <w:rsid w:val="003F5AD1"/>
    <w:rsid w:val="003F6C2C"/>
    <w:rsid w:val="00400010"/>
    <w:rsid w:val="00400944"/>
    <w:rsid w:val="004017D0"/>
    <w:rsid w:val="0040610C"/>
    <w:rsid w:val="00406CB0"/>
    <w:rsid w:val="004107C1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2F6"/>
    <w:rsid w:val="004255F8"/>
    <w:rsid w:val="00425EBB"/>
    <w:rsid w:val="00425FE5"/>
    <w:rsid w:val="00430651"/>
    <w:rsid w:val="00430D55"/>
    <w:rsid w:val="0043325F"/>
    <w:rsid w:val="00437146"/>
    <w:rsid w:val="004376C8"/>
    <w:rsid w:val="00441127"/>
    <w:rsid w:val="004477FE"/>
    <w:rsid w:val="00452E01"/>
    <w:rsid w:val="00456B3F"/>
    <w:rsid w:val="00456C7E"/>
    <w:rsid w:val="00460C52"/>
    <w:rsid w:val="00461A9E"/>
    <w:rsid w:val="00462FF2"/>
    <w:rsid w:val="00465740"/>
    <w:rsid w:val="00466123"/>
    <w:rsid w:val="00467340"/>
    <w:rsid w:val="00467CCC"/>
    <w:rsid w:val="00470710"/>
    <w:rsid w:val="00472697"/>
    <w:rsid w:val="00476E66"/>
    <w:rsid w:val="00483FBA"/>
    <w:rsid w:val="00485434"/>
    <w:rsid w:val="00490F00"/>
    <w:rsid w:val="00490F54"/>
    <w:rsid w:val="00491FDB"/>
    <w:rsid w:val="004920B3"/>
    <w:rsid w:val="004924EB"/>
    <w:rsid w:val="004939D4"/>
    <w:rsid w:val="00494B21"/>
    <w:rsid w:val="00496D0C"/>
    <w:rsid w:val="004A0C25"/>
    <w:rsid w:val="004A0C7F"/>
    <w:rsid w:val="004A37CB"/>
    <w:rsid w:val="004A3A0D"/>
    <w:rsid w:val="004A73D0"/>
    <w:rsid w:val="004B003D"/>
    <w:rsid w:val="004B04F1"/>
    <w:rsid w:val="004B18D8"/>
    <w:rsid w:val="004B22CD"/>
    <w:rsid w:val="004B4004"/>
    <w:rsid w:val="004B741E"/>
    <w:rsid w:val="004C19E6"/>
    <w:rsid w:val="004C2A9C"/>
    <w:rsid w:val="004C3EAA"/>
    <w:rsid w:val="004C6214"/>
    <w:rsid w:val="004C7057"/>
    <w:rsid w:val="004D0039"/>
    <w:rsid w:val="004D00BC"/>
    <w:rsid w:val="004D17F7"/>
    <w:rsid w:val="004D25ED"/>
    <w:rsid w:val="004D3FDC"/>
    <w:rsid w:val="004D5039"/>
    <w:rsid w:val="004E0881"/>
    <w:rsid w:val="004E1884"/>
    <w:rsid w:val="004E1B9D"/>
    <w:rsid w:val="004E4139"/>
    <w:rsid w:val="004E6107"/>
    <w:rsid w:val="004E677A"/>
    <w:rsid w:val="004F531D"/>
    <w:rsid w:val="0052296C"/>
    <w:rsid w:val="00522C02"/>
    <w:rsid w:val="00524B77"/>
    <w:rsid w:val="005256AE"/>
    <w:rsid w:val="005262B4"/>
    <w:rsid w:val="005303F1"/>
    <w:rsid w:val="00530DD9"/>
    <w:rsid w:val="00535772"/>
    <w:rsid w:val="00536215"/>
    <w:rsid w:val="005373EB"/>
    <w:rsid w:val="00537519"/>
    <w:rsid w:val="00540601"/>
    <w:rsid w:val="00547BF4"/>
    <w:rsid w:val="00547F4E"/>
    <w:rsid w:val="0055073D"/>
    <w:rsid w:val="00557523"/>
    <w:rsid w:val="00564F4A"/>
    <w:rsid w:val="005659C1"/>
    <w:rsid w:val="00566495"/>
    <w:rsid w:val="00567879"/>
    <w:rsid w:val="00567E1E"/>
    <w:rsid w:val="00571357"/>
    <w:rsid w:val="0057708A"/>
    <w:rsid w:val="00580FDA"/>
    <w:rsid w:val="005819AD"/>
    <w:rsid w:val="00584DD0"/>
    <w:rsid w:val="005852C5"/>
    <w:rsid w:val="00596B8C"/>
    <w:rsid w:val="005A2E77"/>
    <w:rsid w:val="005A4A55"/>
    <w:rsid w:val="005A63D2"/>
    <w:rsid w:val="005A6689"/>
    <w:rsid w:val="005B1444"/>
    <w:rsid w:val="005B4F7D"/>
    <w:rsid w:val="005B6E0A"/>
    <w:rsid w:val="005B7746"/>
    <w:rsid w:val="005C15E8"/>
    <w:rsid w:val="005C2E44"/>
    <w:rsid w:val="005C63F2"/>
    <w:rsid w:val="005C670B"/>
    <w:rsid w:val="005C6A1A"/>
    <w:rsid w:val="005C7D70"/>
    <w:rsid w:val="005D3BDE"/>
    <w:rsid w:val="005E23FA"/>
    <w:rsid w:val="005E4299"/>
    <w:rsid w:val="005E6FA5"/>
    <w:rsid w:val="005E707B"/>
    <w:rsid w:val="005F0249"/>
    <w:rsid w:val="005F1331"/>
    <w:rsid w:val="005F5BA1"/>
    <w:rsid w:val="005F648E"/>
    <w:rsid w:val="006068DD"/>
    <w:rsid w:val="006141D7"/>
    <w:rsid w:val="00615149"/>
    <w:rsid w:val="0061571E"/>
    <w:rsid w:val="0061687F"/>
    <w:rsid w:val="00626005"/>
    <w:rsid w:val="00637F33"/>
    <w:rsid w:val="00643523"/>
    <w:rsid w:val="00644F7D"/>
    <w:rsid w:val="0064728B"/>
    <w:rsid w:val="006518C2"/>
    <w:rsid w:val="006523E3"/>
    <w:rsid w:val="0065425E"/>
    <w:rsid w:val="00655B4B"/>
    <w:rsid w:val="006604F4"/>
    <w:rsid w:val="006666B8"/>
    <w:rsid w:val="006714C0"/>
    <w:rsid w:val="0067282A"/>
    <w:rsid w:val="00672E3B"/>
    <w:rsid w:val="00675B5B"/>
    <w:rsid w:val="006804F3"/>
    <w:rsid w:val="00680AC1"/>
    <w:rsid w:val="00680E85"/>
    <w:rsid w:val="00684BFA"/>
    <w:rsid w:val="006903CF"/>
    <w:rsid w:val="0069050A"/>
    <w:rsid w:val="00691559"/>
    <w:rsid w:val="0069179B"/>
    <w:rsid w:val="006941BA"/>
    <w:rsid w:val="006947C7"/>
    <w:rsid w:val="006970A6"/>
    <w:rsid w:val="006A0CD2"/>
    <w:rsid w:val="006A136E"/>
    <w:rsid w:val="006A3937"/>
    <w:rsid w:val="006A3D86"/>
    <w:rsid w:val="006B0128"/>
    <w:rsid w:val="006B023B"/>
    <w:rsid w:val="006B2FCF"/>
    <w:rsid w:val="006B4D0D"/>
    <w:rsid w:val="006C171A"/>
    <w:rsid w:val="006C1CD0"/>
    <w:rsid w:val="006D4CA9"/>
    <w:rsid w:val="006D5FE9"/>
    <w:rsid w:val="006E1BF2"/>
    <w:rsid w:val="006E4325"/>
    <w:rsid w:val="006E56F8"/>
    <w:rsid w:val="006F0359"/>
    <w:rsid w:val="006F1A04"/>
    <w:rsid w:val="006F330B"/>
    <w:rsid w:val="006F3DAC"/>
    <w:rsid w:val="006F47FA"/>
    <w:rsid w:val="006F5F49"/>
    <w:rsid w:val="006F7A73"/>
    <w:rsid w:val="00700EB4"/>
    <w:rsid w:val="00701080"/>
    <w:rsid w:val="00705A87"/>
    <w:rsid w:val="007062A4"/>
    <w:rsid w:val="00710A56"/>
    <w:rsid w:val="007169FD"/>
    <w:rsid w:val="007173E1"/>
    <w:rsid w:val="00722AB4"/>
    <w:rsid w:val="007241A1"/>
    <w:rsid w:val="00725395"/>
    <w:rsid w:val="007253D7"/>
    <w:rsid w:val="00726FB0"/>
    <w:rsid w:val="00727FBF"/>
    <w:rsid w:val="00730FA2"/>
    <w:rsid w:val="0073147E"/>
    <w:rsid w:val="007373BB"/>
    <w:rsid w:val="0074198C"/>
    <w:rsid w:val="0075045B"/>
    <w:rsid w:val="00751597"/>
    <w:rsid w:val="00753A86"/>
    <w:rsid w:val="00760FE3"/>
    <w:rsid w:val="00762386"/>
    <w:rsid w:val="007623D9"/>
    <w:rsid w:val="00774082"/>
    <w:rsid w:val="007743D0"/>
    <w:rsid w:val="007769A2"/>
    <w:rsid w:val="00784EBC"/>
    <w:rsid w:val="00785CF9"/>
    <w:rsid w:val="0078697B"/>
    <w:rsid w:val="00790A06"/>
    <w:rsid w:val="00790A28"/>
    <w:rsid w:val="007918C9"/>
    <w:rsid w:val="0079318B"/>
    <w:rsid w:val="007A3258"/>
    <w:rsid w:val="007A5E9E"/>
    <w:rsid w:val="007B228F"/>
    <w:rsid w:val="007B574C"/>
    <w:rsid w:val="007D15AB"/>
    <w:rsid w:val="007D15FD"/>
    <w:rsid w:val="007D1B66"/>
    <w:rsid w:val="007D5626"/>
    <w:rsid w:val="007D655C"/>
    <w:rsid w:val="007D6B6E"/>
    <w:rsid w:val="007D6BAE"/>
    <w:rsid w:val="007D6F80"/>
    <w:rsid w:val="007E1455"/>
    <w:rsid w:val="007E20DC"/>
    <w:rsid w:val="007E2488"/>
    <w:rsid w:val="007E31BF"/>
    <w:rsid w:val="007E33F5"/>
    <w:rsid w:val="007F551C"/>
    <w:rsid w:val="00803ADE"/>
    <w:rsid w:val="00804927"/>
    <w:rsid w:val="00810CA5"/>
    <w:rsid w:val="008256D9"/>
    <w:rsid w:val="00825D2C"/>
    <w:rsid w:val="00837839"/>
    <w:rsid w:val="00840837"/>
    <w:rsid w:val="008423CD"/>
    <w:rsid w:val="00843386"/>
    <w:rsid w:val="0084397F"/>
    <w:rsid w:val="008454AE"/>
    <w:rsid w:val="00846B9E"/>
    <w:rsid w:val="008602B4"/>
    <w:rsid w:val="008611DA"/>
    <w:rsid w:val="00863FC3"/>
    <w:rsid w:val="00866841"/>
    <w:rsid w:val="00866DB6"/>
    <w:rsid w:val="0087214F"/>
    <w:rsid w:val="0087397A"/>
    <w:rsid w:val="008802BD"/>
    <w:rsid w:val="00882101"/>
    <w:rsid w:val="0088406D"/>
    <w:rsid w:val="008849D1"/>
    <w:rsid w:val="00884CD6"/>
    <w:rsid w:val="00886847"/>
    <w:rsid w:val="00886979"/>
    <w:rsid w:val="00886EE2"/>
    <w:rsid w:val="00886F21"/>
    <w:rsid w:val="00895E03"/>
    <w:rsid w:val="00895EFE"/>
    <w:rsid w:val="008A2175"/>
    <w:rsid w:val="008A7783"/>
    <w:rsid w:val="008B074C"/>
    <w:rsid w:val="008B4713"/>
    <w:rsid w:val="008B6603"/>
    <w:rsid w:val="008C065E"/>
    <w:rsid w:val="008C0B96"/>
    <w:rsid w:val="008C0F8A"/>
    <w:rsid w:val="008C3152"/>
    <w:rsid w:val="008C66C6"/>
    <w:rsid w:val="008D0628"/>
    <w:rsid w:val="008D1CFB"/>
    <w:rsid w:val="008D1E7A"/>
    <w:rsid w:val="008D23FD"/>
    <w:rsid w:val="008E151E"/>
    <w:rsid w:val="008E2FCC"/>
    <w:rsid w:val="008E331D"/>
    <w:rsid w:val="008E52D9"/>
    <w:rsid w:val="008F16DC"/>
    <w:rsid w:val="008F247F"/>
    <w:rsid w:val="008F4245"/>
    <w:rsid w:val="008F4596"/>
    <w:rsid w:val="008F7D3C"/>
    <w:rsid w:val="009013A6"/>
    <w:rsid w:val="00901E2E"/>
    <w:rsid w:val="0090260D"/>
    <w:rsid w:val="009032DA"/>
    <w:rsid w:val="009163EE"/>
    <w:rsid w:val="0092348F"/>
    <w:rsid w:val="00925876"/>
    <w:rsid w:val="00925B0E"/>
    <w:rsid w:val="009260E1"/>
    <w:rsid w:val="00926635"/>
    <w:rsid w:val="00927CF3"/>
    <w:rsid w:val="0093102C"/>
    <w:rsid w:val="0093254D"/>
    <w:rsid w:val="009415EC"/>
    <w:rsid w:val="00944CD2"/>
    <w:rsid w:val="00945B1F"/>
    <w:rsid w:val="009467E9"/>
    <w:rsid w:val="009478D8"/>
    <w:rsid w:val="00950853"/>
    <w:rsid w:val="009562E4"/>
    <w:rsid w:val="009607F8"/>
    <w:rsid w:val="009647AA"/>
    <w:rsid w:val="00965C87"/>
    <w:rsid w:val="0097227C"/>
    <w:rsid w:val="00972D6C"/>
    <w:rsid w:val="00972F29"/>
    <w:rsid w:val="00977664"/>
    <w:rsid w:val="00980D86"/>
    <w:rsid w:val="0098181C"/>
    <w:rsid w:val="00982ABE"/>
    <w:rsid w:val="00982E86"/>
    <w:rsid w:val="00986AE8"/>
    <w:rsid w:val="0099084C"/>
    <w:rsid w:val="0099691B"/>
    <w:rsid w:val="009971E0"/>
    <w:rsid w:val="009A350D"/>
    <w:rsid w:val="009A37E4"/>
    <w:rsid w:val="009A7A70"/>
    <w:rsid w:val="009A7CBF"/>
    <w:rsid w:val="009B3615"/>
    <w:rsid w:val="009B55D6"/>
    <w:rsid w:val="009C1EB3"/>
    <w:rsid w:val="009C37D1"/>
    <w:rsid w:val="009C4667"/>
    <w:rsid w:val="009C7261"/>
    <w:rsid w:val="009D1335"/>
    <w:rsid w:val="009D529E"/>
    <w:rsid w:val="009D704D"/>
    <w:rsid w:val="009E3928"/>
    <w:rsid w:val="009E59EB"/>
    <w:rsid w:val="009F3B16"/>
    <w:rsid w:val="009F4517"/>
    <w:rsid w:val="009F614B"/>
    <w:rsid w:val="009F6732"/>
    <w:rsid w:val="009F7505"/>
    <w:rsid w:val="00A015B1"/>
    <w:rsid w:val="00A045A1"/>
    <w:rsid w:val="00A045C8"/>
    <w:rsid w:val="00A04C73"/>
    <w:rsid w:val="00A07F4A"/>
    <w:rsid w:val="00A10211"/>
    <w:rsid w:val="00A1078C"/>
    <w:rsid w:val="00A11BC8"/>
    <w:rsid w:val="00A1363D"/>
    <w:rsid w:val="00A1513E"/>
    <w:rsid w:val="00A15480"/>
    <w:rsid w:val="00A169E4"/>
    <w:rsid w:val="00A170F7"/>
    <w:rsid w:val="00A1780C"/>
    <w:rsid w:val="00A20059"/>
    <w:rsid w:val="00A2080A"/>
    <w:rsid w:val="00A20D65"/>
    <w:rsid w:val="00A22822"/>
    <w:rsid w:val="00A2456F"/>
    <w:rsid w:val="00A24D09"/>
    <w:rsid w:val="00A26430"/>
    <w:rsid w:val="00A27365"/>
    <w:rsid w:val="00A2737E"/>
    <w:rsid w:val="00A32566"/>
    <w:rsid w:val="00A3342A"/>
    <w:rsid w:val="00A34ED4"/>
    <w:rsid w:val="00A41C8E"/>
    <w:rsid w:val="00A421D8"/>
    <w:rsid w:val="00A42F0A"/>
    <w:rsid w:val="00A43D31"/>
    <w:rsid w:val="00A4443D"/>
    <w:rsid w:val="00A44726"/>
    <w:rsid w:val="00A44D96"/>
    <w:rsid w:val="00A45CD8"/>
    <w:rsid w:val="00A50C22"/>
    <w:rsid w:val="00A50FEE"/>
    <w:rsid w:val="00A55F9E"/>
    <w:rsid w:val="00A5756D"/>
    <w:rsid w:val="00A64ECB"/>
    <w:rsid w:val="00A64F93"/>
    <w:rsid w:val="00A66520"/>
    <w:rsid w:val="00A66DBC"/>
    <w:rsid w:val="00A673A5"/>
    <w:rsid w:val="00A71A86"/>
    <w:rsid w:val="00A73379"/>
    <w:rsid w:val="00A74B34"/>
    <w:rsid w:val="00A80E73"/>
    <w:rsid w:val="00A814E5"/>
    <w:rsid w:val="00A873B9"/>
    <w:rsid w:val="00A92B1B"/>
    <w:rsid w:val="00A92DD2"/>
    <w:rsid w:val="00A96C54"/>
    <w:rsid w:val="00A9731E"/>
    <w:rsid w:val="00A973BC"/>
    <w:rsid w:val="00AA005C"/>
    <w:rsid w:val="00AA16A0"/>
    <w:rsid w:val="00AA1827"/>
    <w:rsid w:val="00AA40E1"/>
    <w:rsid w:val="00AA56FC"/>
    <w:rsid w:val="00AA773A"/>
    <w:rsid w:val="00AB0F48"/>
    <w:rsid w:val="00AB2681"/>
    <w:rsid w:val="00AB30AA"/>
    <w:rsid w:val="00AB39F4"/>
    <w:rsid w:val="00AB5ACE"/>
    <w:rsid w:val="00AB73EC"/>
    <w:rsid w:val="00AC23B3"/>
    <w:rsid w:val="00AC7AFC"/>
    <w:rsid w:val="00AD0559"/>
    <w:rsid w:val="00AD1718"/>
    <w:rsid w:val="00AD540C"/>
    <w:rsid w:val="00AD5469"/>
    <w:rsid w:val="00AD766F"/>
    <w:rsid w:val="00AE0896"/>
    <w:rsid w:val="00AE0C68"/>
    <w:rsid w:val="00AE34D2"/>
    <w:rsid w:val="00AE48E0"/>
    <w:rsid w:val="00AE4DC9"/>
    <w:rsid w:val="00AE5F63"/>
    <w:rsid w:val="00AF0ABC"/>
    <w:rsid w:val="00AF1E13"/>
    <w:rsid w:val="00AF2040"/>
    <w:rsid w:val="00AF71E1"/>
    <w:rsid w:val="00AF7259"/>
    <w:rsid w:val="00AF7591"/>
    <w:rsid w:val="00AF7DFA"/>
    <w:rsid w:val="00B02B7F"/>
    <w:rsid w:val="00B03EA5"/>
    <w:rsid w:val="00B07E9C"/>
    <w:rsid w:val="00B10B59"/>
    <w:rsid w:val="00B14D9B"/>
    <w:rsid w:val="00B16C67"/>
    <w:rsid w:val="00B1783D"/>
    <w:rsid w:val="00B20FCF"/>
    <w:rsid w:val="00B213C1"/>
    <w:rsid w:val="00B21E26"/>
    <w:rsid w:val="00B225D9"/>
    <w:rsid w:val="00B23118"/>
    <w:rsid w:val="00B26ADD"/>
    <w:rsid w:val="00B31977"/>
    <w:rsid w:val="00B31FDE"/>
    <w:rsid w:val="00B33329"/>
    <w:rsid w:val="00B3343C"/>
    <w:rsid w:val="00B34BF7"/>
    <w:rsid w:val="00B4007F"/>
    <w:rsid w:val="00B47428"/>
    <w:rsid w:val="00B52AE2"/>
    <w:rsid w:val="00B617D0"/>
    <w:rsid w:val="00B64AF1"/>
    <w:rsid w:val="00B65346"/>
    <w:rsid w:val="00B65D4E"/>
    <w:rsid w:val="00B65D64"/>
    <w:rsid w:val="00B6646D"/>
    <w:rsid w:val="00B679AE"/>
    <w:rsid w:val="00B70912"/>
    <w:rsid w:val="00B70DCD"/>
    <w:rsid w:val="00B74A9F"/>
    <w:rsid w:val="00B761E1"/>
    <w:rsid w:val="00B80F0E"/>
    <w:rsid w:val="00B820BA"/>
    <w:rsid w:val="00B83364"/>
    <w:rsid w:val="00B85538"/>
    <w:rsid w:val="00B87091"/>
    <w:rsid w:val="00B87F0C"/>
    <w:rsid w:val="00B902E4"/>
    <w:rsid w:val="00B9119A"/>
    <w:rsid w:val="00B912B0"/>
    <w:rsid w:val="00B9623A"/>
    <w:rsid w:val="00B968CF"/>
    <w:rsid w:val="00B96C34"/>
    <w:rsid w:val="00B9733C"/>
    <w:rsid w:val="00BA1B85"/>
    <w:rsid w:val="00BA62DF"/>
    <w:rsid w:val="00BB1279"/>
    <w:rsid w:val="00BB4521"/>
    <w:rsid w:val="00BB51C2"/>
    <w:rsid w:val="00BC265C"/>
    <w:rsid w:val="00BC4302"/>
    <w:rsid w:val="00BC5893"/>
    <w:rsid w:val="00BD12E0"/>
    <w:rsid w:val="00BE1263"/>
    <w:rsid w:val="00BE1859"/>
    <w:rsid w:val="00BE24D7"/>
    <w:rsid w:val="00BE4600"/>
    <w:rsid w:val="00BE6C33"/>
    <w:rsid w:val="00BE6CF7"/>
    <w:rsid w:val="00BE72A5"/>
    <w:rsid w:val="00BE7463"/>
    <w:rsid w:val="00BE7DF5"/>
    <w:rsid w:val="00BF62EB"/>
    <w:rsid w:val="00BF72A4"/>
    <w:rsid w:val="00BF78B3"/>
    <w:rsid w:val="00C02CF3"/>
    <w:rsid w:val="00C0651B"/>
    <w:rsid w:val="00C15F2B"/>
    <w:rsid w:val="00C2520E"/>
    <w:rsid w:val="00C27B97"/>
    <w:rsid w:val="00C33AEE"/>
    <w:rsid w:val="00C342A9"/>
    <w:rsid w:val="00C367D1"/>
    <w:rsid w:val="00C372BF"/>
    <w:rsid w:val="00C40442"/>
    <w:rsid w:val="00C42811"/>
    <w:rsid w:val="00C429EE"/>
    <w:rsid w:val="00C43EAA"/>
    <w:rsid w:val="00C45A46"/>
    <w:rsid w:val="00C45B6D"/>
    <w:rsid w:val="00C45EB8"/>
    <w:rsid w:val="00C506FC"/>
    <w:rsid w:val="00C517DA"/>
    <w:rsid w:val="00C521BE"/>
    <w:rsid w:val="00C54A31"/>
    <w:rsid w:val="00C54B14"/>
    <w:rsid w:val="00C561B5"/>
    <w:rsid w:val="00C56F8F"/>
    <w:rsid w:val="00C62CEA"/>
    <w:rsid w:val="00C6764E"/>
    <w:rsid w:val="00C7079B"/>
    <w:rsid w:val="00C714FC"/>
    <w:rsid w:val="00C71E5A"/>
    <w:rsid w:val="00C72C6E"/>
    <w:rsid w:val="00C745FA"/>
    <w:rsid w:val="00C74C4C"/>
    <w:rsid w:val="00C81F24"/>
    <w:rsid w:val="00C82A70"/>
    <w:rsid w:val="00C83356"/>
    <w:rsid w:val="00C833DC"/>
    <w:rsid w:val="00C83AD6"/>
    <w:rsid w:val="00C85FFE"/>
    <w:rsid w:val="00C87023"/>
    <w:rsid w:val="00C967C1"/>
    <w:rsid w:val="00CA36B9"/>
    <w:rsid w:val="00CA560C"/>
    <w:rsid w:val="00CA6460"/>
    <w:rsid w:val="00CA7325"/>
    <w:rsid w:val="00CA7601"/>
    <w:rsid w:val="00CB036A"/>
    <w:rsid w:val="00CC15ED"/>
    <w:rsid w:val="00CC1C16"/>
    <w:rsid w:val="00CC517E"/>
    <w:rsid w:val="00CD0716"/>
    <w:rsid w:val="00CD08E2"/>
    <w:rsid w:val="00CD1BAB"/>
    <w:rsid w:val="00CD3BE7"/>
    <w:rsid w:val="00CD3F36"/>
    <w:rsid w:val="00CD3F75"/>
    <w:rsid w:val="00CD4D7E"/>
    <w:rsid w:val="00CD5C12"/>
    <w:rsid w:val="00CD66FF"/>
    <w:rsid w:val="00CE097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5C46"/>
    <w:rsid w:val="00CF6D2F"/>
    <w:rsid w:val="00CF747B"/>
    <w:rsid w:val="00D0014B"/>
    <w:rsid w:val="00D04E7D"/>
    <w:rsid w:val="00D04ECB"/>
    <w:rsid w:val="00D05F5C"/>
    <w:rsid w:val="00D06E70"/>
    <w:rsid w:val="00D116A3"/>
    <w:rsid w:val="00D127D8"/>
    <w:rsid w:val="00D14123"/>
    <w:rsid w:val="00D21519"/>
    <w:rsid w:val="00D218A1"/>
    <w:rsid w:val="00D223DB"/>
    <w:rsid w:val="00D2586C"/>
    <w:rsid w:val="00D25A14"/>
    <w:rsid w:val="00D26EBF"/>
    <w:rsid w:val="00D279B4"/>
    <w:rsid w:val="00D305D8"/>
    <w:rsid w:val="00D4047A"/>
    <w:rsid w:val="00D43A3C"/>
    <w:rsid w:val="00D44522"/>
    <w:rsid w:val="00D456CC"/>
    <w:rsid w:val="00D50502"/>
    <w:rsid w:val="00D542ED"/>
    <w:rsid w:val="00D5697F"/>
    <w:rsid w:val="00D63888"/>
    <w:rsid w:val="00D74F38"/>
    <w:rsid w:val="00D754E3"/>
    <w:rsid w:val="00D81D57"/>
    <w:rsid w:val="00D81F33"/>
    <w:rsid w:val="00D82153"/>
    <w:rsid w:val="00D83602"/>
    <w:rsid w:val="00D83CDE"/>
    <w:rsid w:val="00D92F19"/>
    <w:rsid w:val="00D9373D"/>
    <w:rsid w:val="00D93BDF"/>
    <w:rsid w:val="00D95D56"/>
    <w:rsid w:val="00D97B7C"/>
    <w:rsid w:val="00D97F92"/>
    <w:rsid w:val="00DA1B0E"/>
    <w:rsid w:val="00DA1BEE"/>
    <w:rsid w:val="00DA1C5A"/>
    <w:rsid w:val="00DA394B"/>
    <w:rsid w:val="00DA50E0"/>
    <w:rsid w:val="00DA5145"/>
    <w:rsid w:val="00DA62F0"/>
    <w:rsid w:val="00DB0B90"/>
    <w:rsid w:val="00DB0DD2"/>
    <w:rsid w:val="00DB3EBB"/>
    <w:rsid w:val="00DB51B2"/>
    <w:rsid w:val="00DB7C29"/>
    <w:rsid w:val="00DB7EEA"/>
    <w:rsid w:val="00DC01B8"/>
    <w:rsid w:val="00DC12FC"/>
    <w:rsid w:val="00DC1EF2"/>
    <w:rsid w:val="00DC2B80"/>
    <w:rsid w:val="00DC54B9"/>
    <w:rsid w:val="00DD04F4"/>
    <w:rsid w:val="00DD1FB3"/>
    <w:rsid w:val="00DD44C8"/>
    <w:rsid w:val="00DD53D2"/>
    <w:rsid w:val="00DE1935"/>
    <w:rsid w:val="00DE7967"/>
    <w:rsid w:val="00DF4438"/>
    <w:rsid w:val="00DF4C8F"/>
    <w:rsid w:val="00DF5C46"/>
    <w:rsid w:val="00E00C73"/>
    <w:rsid w:val="00E06C22"/>
    <w:rsid w:val="00E07F68"/>
    <w:rsid w:val="00E115D4"/>
    <w:rsid w:val="00E11A42"/>
    <w:rsid w:val="00E136EC"/>
    <w:rsid w:val="00E15BF6"/>
    <w:rsid w:val="00E15E1B"/>
    <w:rsid w:val="00E207A5"/>
    <w:rsid w:val="00E22F7F"/>
    <w:rsid w:val="00E24E97"/>
    <w:rsid w:val="00E303A9"/>
    <w:rsid w:val="00E31700"/>
    <w:rsid w:val="00E33A2B"/>
    <w:rsid w:val="00E33C1C"/>
    <w:rsid w:val="00E342E7"/>
    <w:rsid w:val="00E354DF"/>
    <w:rsid w:val="00E42B85"/>
    <w:rsid w:val="00E44DCD"/>
    <w:rsid w:val="00E506D0"/>
    <w:rsid w:val="00E5304F"/>
    <w:rsid w:val="00E53A43"/>
    <w:rsid w:val="00E54530"/>
    <w:rsid w:val="00E57385"/>
    <w:rsid w:val="00E63B89"/>
    <w:rsid w:val="00E6405C"/>
    <w:rsid w:val="00E64559"/>
    <w:rsid w:val="00E656C9"/>
    <w:rsid w:val="00E7287B"/>
    <w:rsid w:val="00E72940"/>
    <w:rsid w:val="00E745E5"/>
    <w:rsid w:val="00E7578D"/>
    <w:rsid w:val="00E806FF"/>
    <w:rsid w:val="00E8315A"/>
    <w:rsid w:val="00E86231"/>
    <w:rsid w:val="00E9007B"/>
    <w:rsid w:val="00E91722"/>
    <w:rsid w:val="00E91AB5"/>
    <w:rsid w:val="00E934EA"/>
    <w:rsid w:val="00E96A9B"/>
    <w:rsid w:val="00E976F4"/>
    <w:rsid w:val="00EA015E"/>
    <w:rsid w:val="00EA023A"/>
    <w:rsid w:val="00EA37F5"/>
    <w:rsid w:val="00EA696A"/>
    <w:rsid w:val="00EB0C29"/>
    <w:rsid w:val="00EB254D"/>
    <w:rsid w:val="00EB54D4"/>
    <w:rsid w:val="00EB5755"/>
    <w:rsid w:val="00EC052F"/>
    <w:rsid w:val="00EC117F"/>
    <w:rsid w:val="00EC1C05"/>
    <w:rsid w:val="00EC4A19"/>
    <w:rsid w:val="00EC5297"/>
    <w:rsid w:val="00EC7A6F"/>
    <w:rsid w:val="00ED0EE1"/>
    <w:rsid w:val="00ED433A"/>
    <w:rsid w:val="00EE0532"/>
    <w:rsid w:val="00EE0678"/>
    <w:rsid w:val="00EE3C52"/>
    <w:rsid w:val="00EE5A1A"/>
    <w:rsid w:val="00EE63B8"/>
    <w:rsid w:val="00EE70A5"/>
    <w:rsid w:val="00EF2C6D"/>
    <w:rsid w:val="00EF38F3"/>
    <w:rsid w:val="00F01503"/>
    <w:rsid w:val="00F04EA4"/>
    <w:rsid w:val="00F05837"/>
    <w:rsid w:val="00F07B71"/>
    <w:rsid w:val="00F11BFF"/>
    <w:rsid w:val="00F139EA"/>
    <w:rsid w:val="00F156BE"/>
    <w:rsid w:val="00F16D54"/>
    <w:rsid w:val="00F206BF"/>
    <w:rsid w:val="00F20B7F"/>
    <w:rsid w:val="00F2127D"/>
    <w:rsid w:val="00F22A32"/>
    <w:rsid w:val="00F22F85"/>
    <w:rsid w:val="00F266A7"/>
    <w:rsid w:val="00F375C8"/>
    <w:rsid w:val="00F40CB0"/>
    <w:rsid w:val="00F459F1"/>
    <w:rsid w:val="00F469E1"/>
    <w:rsid w:val="00F50D8E"/>
    <w:rsid w:val="00F54AA5"/>
    <w:rsid w:val="00F605AB"/>
    <w:rsid w:val="00F61969"/>
    <w:rsid w:val="00F61ECC"/>
    <w:rsid w:val="00F66395"/>
    <w:rsid w:val="00F676AD"/>
    <w:rsid w:val="00F67E31"/>
    <w:rsid w:val="00F701E8"/>
    <w:rsid w:val="00F721AC"/>
    <w:rsid w:val="00F756F9"/>
    <w:rsid w:val="00F80EA3"/>
    <w:rsid w:val="00F82C3C"/>
    <w:rsid w:val="00F8490D"/>
    <w:rsid w:val="00F94B10"/>
    <w:rsid w:val="00F9698D"/>
    <w:rsid w:val="00FA17E3"/>
    <w:rsid w:val="00FA1AAF"/>
    <w:rsid w:val="00FA2CF0"/>
    <w:rsid w:val="00FA3217"/>
    <w:rsid w:val="00FA7651"/>
    <w:rsid w:val="00FB1B6F"/>
    <w:rsid w:val="00FB44D8"/>
    <w:rsid w:val="00FB46B6"/>
    <w:rsid w:val="00FB4E46"/>
    <w:rsid w:val="00FB6D35"/>
    <w:rsid w:val="00FB738D"/>
    <w:rsid w:val="00FC0F0B"/>
    <w:rsid w:val="00FC1F2A"/>
    <w:rsid w:val="00FC5505"/>
    <w:rsid w:val="00FC58BB"/>
    <w:rsid w:val="00FC5E5E"/>
    <w:rsid w:val="00FC664A"/>
    <w:rsid w:val="00FC6F73"/>
    <w:rsid w:val="00FC7E47"/>
    <w:rsid w:val="00FC7EA4"/>
    <w:rsid w:val="00FD05FC"/>
    <w:rsid w:val="00FD45D2"/>
    <w:rsid w:val="00FE2A91"/>
    <w:rsid w:val="00FE2D63"/>
    <w:rsid w:val="00FE39A7"/>
    <w:rsid w:val="00FE5022"/>
    <w:rsid w:val="00FE5708"/>
    <w:rsid w:val="00FE5E3D"/>
    <w:rsid w:val="00FF250E"/>
    <w:rsid w:val="00FF3114"/>
    <w:rsid w:val="00FF5644"/>
    <w:rsid w:val="00FF6501"/>
    <w:rsid w:val="00FF729E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C09B1"/>
  <w15:docId w15:val="{A1414E90-12FA-4E7E-9183-6C0936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9A7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uiPriority w:val="99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uiPriority w:val="99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basedOn w:val="Normalny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qFormat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paragraph" w:customStyle="1" w:styleId="ZnakZnak1">
    <w:name w:val="Znak Znak1"/>
    <w:basedOn w:val="Normalny"/>
    <w:rsid w:val="00BF62EB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Default">
    <w:name w:val="Default"/>
    <w:qFormat/>
    <w:rsid w:val="00BF62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6F5F49"/>
    <w:pPr>
      <w:widowControl/>
      <w:autoSpaceDE/>
      <w:autoSpaceDN/>
      <w:adjustRightInd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6F5F49"/>
    <w:rPr>
      <w:rFonts w:ascii="Arial" w:hAnsi="Arial" w:cs="Arial"/>
      <w:b/>
      <w:bCs/>
      <w:sz w:val="22"/>
      <w:szCs w:val="24"/>
    </w:rPr>
  </w:style>
  <w:style w:type="paragraph" w:customStyle="1" w:styleId="Styltabeli2">
    <w:name w:val="Styl tabeli 2"/>
    <w:rsid w:val="006F5F49"/>
    <w:rPr>
      <w:rFonts w:ascii="Helvetica" w:eastAsia="Arial Unicode MS" w:hAnsi="Arial Unicode MS"/>
      <w:color w:val="000000"/>
      <w:lang w:val="en-US" w:eastAsia="en-US"/>
    </w:rPr>
  </w:style>
  <w:style w:type="numbering" w:customStyle="1" w:styleId="List0">
    <w:name w:val="List 0"/>
    <w:basedOn w:val="Bezlisty"/>
    <w:semiHidden/>
    <w:rsid w:val="006F5F49"/>
    <w:pPr>
      <w:numPr>
        <w:numId w:val="1"/>
      </w:numPr>
    </w:pPr>
  </w:style>
  <w:style w:type="paragraph" w:customStyle="1" w:styleId="Nagwektabeli">
    <w:name w:val="Nagłówek tabeli"/>
    <w:basedOn w:val="Zawartotabeli"/>
    <w:uiPriority w:val="99"/>
    <w:rsid w:val="00F05837"/>
    <w:pPr>
      <w:widowControl/>
      <w:jc w:val="center"/>
    </w:pPr>
    <w:rPr>
      <w:rFonts w:eastAsia="Times New Roman"/>
      <w:b/>
      <w:bCs/>
      <w:i/>
      <w:iCs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074915"/>
  </w:style>
  <w:style w:type="paragraph" w:customStyle="1" w:styleId="Tekstpodstawowy21">
    <w:name w:val="Tekst podstawowy 21"/>
    <w:basedOn w:val="Normalny"/>
    <w:rsid w:val="001A2246"/>
    <w:pPr>
      <w:widowControl/>
      <w:suppressAutoHyphens/>
      <w:autoSpaceDE/>
      <w:autoSpaceDN/>
      <w:adjustRightInd/>
      <w:jc w:val="center"/>
    </w:pPr>
    <w:rPr>
      <w:b/>
      <w:kern w:val="1"/>
      <w:sz w:val="24"/>
    </w:rPr>
  </w:style>
  <w:style w:type="character" w:styleId="Hipercze">
    <w:name w:val="Hyperlink"/>
    <w:basedOn w:val="Domylnaczcionkaakapitu"/>
    <w:uiPriority w:val="99"/>
    <w:unhideWhenUsed/>
    <w:rsid w:val="00680AC1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AC1"/>
    <w:rPr>
      <w:color w:val="605E5C"/>
      <w:shd w:val="clear" w:color="auto" w:fill="E1DFDD"/>
    </w:rPr>
  </w:style>
  <w:style w:type="table" w:styleId="Tabela-Siatka">
    <w:name w:val="Table Grid"/>
    <w:basedOn w:val="Standardowy"/>
    <w:rsid w:val="00680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">
    <w:name w:val="Zwykła tabela"/>
    <w:uiPriority w:val="99"/>
    <w:semiHidden/>
    <w:rsid w:val="00025842"/>
    <w:pPr>
      <w:widowControl w:val="0"/>
    </w:pPr>
    <w:rPr>
      <w:rFonts w:eastAsia="SimSun"/>
      <w:kern w:val="2"/>
      <w:lang w:eastAsia="zh-CN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pzoz-siedlce.pl" TargetMode="External"/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7C6B9-3510-46B2-83CA-930D0E7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24</Pages>
  <Words>4424</Words>
  <Characters>29589</Characters>
  <Application>Microsoft Office Word</Application>
  <DocSecurity>0</DocSecurity>
  <Lines>246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33946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Zamówienia 4</cp:lastModifiedBy>
  <cp:revision>23</cp:revision>
  <cp:lastPrinted>2026-08-05T06:51:00Z</cp:lastPrinted>
  <dcterms:created xsi:type="dcterms:W3CDTF">2026-07-29T11:37:00Z</dcterms:created>
  <dcterms:modified xsi:type="dcterms:W3CDTF">2026-08-06T10:30:00Z</dcterms:modified>
</cp:coreProperties>
</file>